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E1EC7" w14:textId="4B647B08" w:rsidR="00AD0EE2" w:rsidRDefault="005B5C90">
      <w:pPr>
        <w:widowControl/>
        <w:autoSpaceDE/>
        <w:autoSpaceDN/>
        <w:jc w:val="both"/>
      </w:pPr>
      <w:bookmarkStart w:id="0" w:name="_GoBack"/>
      <w:r>
        <w:rPr>
          <w:noProof/>
          <w:lang w:val="es-PE" w:eastAsia="es-PE"/>
        </w:rPr>
        <w:drawing>
          <wp:anchor distT="0" distB="0" distL="114300" distR="114300" simplePos="0" relativeHeight="251660288" behindDoc="0" locked="0" layoutInCell="1" allowOverlap="1" wp14:anchorId="5F9027BC" wp14:editId="4FDA3465">
            <wp:simplePos x="0" y="0"/>
            <wp:positionH relativeFrom="margin">
              <wp:posOffset>-548640</wp:posOffset>
            </wp:positionH>
            <wp:positionV relativeFrom="margin">
              <wp:posOffset>-1430020</wp:posOffset>
            </wp:positionV>
            <wp:extent cx="7227570" cy="10304780"/>
            <wp:effectExtent l="0" t="0" r="0" b="127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7570" cy="10304780"/>
                    </a:xfrm>
                    <a:prstGeom prst="rect">
                      <a:avLst/>
                    </a:prstGeom>
                    <a:noFill/>
                    <a:ln>
                      <a:noFill/>
                    </a:ln>
                  </pic:spPr>
                </pic:pic>
              </a:graphicData>
            </a:graphic>
            <wp14:sizeRelV relativeFrom="margin">
              <wp14:pctHeight>0</wp14:pctHeight>
            </wp14:sizeRelV>
          </wp:anchor>
        </w:drawing>
      </w:r>
      <w:bookmarkEnd w:id="0"/>
      <w:r w:rsidR="00AD0EE2">
        <w:br w:type="page"/>
      </w:r>
    </w:p>
    <w:p w14:paraId="1707BE11" w14:textId="5EDFDCF0" w:rsidR="005B5C90" w:rsidRPr="00CA2061" w:rsidRDefault="005B5C90" w:rsidP="005B5C90">
      <w:pPr>
        <w:jc w:val="center"/>
        <w:rPr>
          <w:b/>
          <w:bCs/>
          <w:color w:val="000000"/>
          <w:bdr w:val="none" w:sz="0" w:space="0" w:color="auto" w:frame="1"/>
          <w:shd w:val="clear" w:color="auto" w:fill="FFFFFF"/>
        </w:rPr>
      </w:pPr>
      <w:r w:rsidRPr="00CA2061">
        <w:rPr>
          <w:b/>
          <w:bCs/>
          <w:color w:val="000000"/>
          <w:bdr w:val="none" w:sz="0" w:space="0" w:color="auto" w:frame="1"/>
          <w:shd w:val="clear" w:color="auto" w:fill="FFFFFF"/>
        </w:rPr>
        <w:lastRenderedPageBreak/>
        <w:t xml:space="preserve"> “Año del Bicent</w:t>
      </w:r>
      <w:r>
        <w:rPr>
          <w:b/>
          <w:bCs/>
          <w:color w:val="000000"/>
          <w:bdr w:val="none" w:sz="0" w:space="0" w:color="auto" w:frame="1"/>
          <w:shd w:val="clear" w:color="auto" w:fill="FFFFFF"/>
        </w:rPr>
        <w:t>ena</w:t>
      </w:r>
      <w:r w:rsidRPr="00CA2061">
        <w:rPr>
          <w:b/>
          <w:bCs/>
          <w:color w:val="000000"/>
          <w:bdr w:val="none" w:sz="0" w:space="0" w:color="auto" w:frame="1"/>
          <w:shd w:val="clear" w:color="auto" w:fill="FFFFFF"/>
        </w:rPr>
        <w:t>rio del Perú: 200 años de Indepen</w:t>
      </w:r>
      <w:r>
        <w:rPr>
          <w:b/>
          <w:bCs/>
          <w:color w:val="000000"/>
          <w:bdr w:val="none" w:sz="0" w:space="0" w:color="auto" w:frame="1"/>
          <w:shd w:val="clear" w:color="auto" w:fill="FFFFFF"/>
        </w:rPr>
        <w:t>den</w:t>
      </w:r>
      <w:r w:rsidRPr="00CA2061">
        <w:rPr>
          <w:b/>
          <w:bCs/>
          <w:color w:val="000000"/>
          <w:bdr w:val="none" w:sz="0" w:space="0" w:color="auto" w:frame="1"/>
          <w:shd w:val="clear" w:color="auto" w:fill="FFFFFF"/>
        </w:rPr>
        <w:t>cia”</w:t>
      </w:r>
    </w:p>
    <w:p w14:paraId="1F134055" w14:textId="77777777" w:rsidR="005B5C90" w:rsidRDefault="005B5C90" w:rsidP="005B5C90">
      <w:pPr>
        <w:ind w:left="284"/>
        <w:jc w:val="center"/>
        <w:rPr>
          <w:b/>
          <w:sz w:val="24"/>
          <w:szCs w:val="24"/>
          <w:u w:val="single"/>
        </w:rPr>
      </w:pPr>
    </w:p>
    <w:p w14:paraId="4097D286" w14:textId="77777777" w:rsidR="005B5C90" w:rsidRPr="009D72F9" w:rsidRDefault="005B5C90" w:rsidP="005B5C90">
      <w:pPr>
        <w:ind w:left="284"/>
        <w:jc w:val="center"/>
        <w:rPr>
          <w:b/>
          <w:sz w:val="24"/>
          <w:szCs w:val="24"/>
          <w:u w:val="single"/>
        </w:rPr>
      </w:pPr>
      <w:r>
        <w:rPr>
          <w:b/>
          <w:sz w:val="24"/>
          <w:szCs w:val="24"/>
          <w:u w:val="single"/>
        </w:rPr>
        <w:t>RESOLUCIÓN DIRECTORAL N° 0</w:t>
      </w:r>
      <w:r w:rsidRPr="00CA2061">
        <w:rPr>
          <w:b/>
          <w:sz w:val="24"/>
          <w:szCs w:val="24"/>
          <w:u w:val="single"/>
        </w:rPr>
        <w:t>02</w:t>
      </w:r>
      <w:r w:rsidRPr="009D72F9">
        <w:rPr>
          <w:b/>
          <w:sz w:val="24"/>
          <w:szCs w:val="24"/>
          <w:u w:val="single"/>
        </w:rPr>
        <w:t>-20</w:t>
      </w:r>
      <w:r>
        <w:rPr>
          <w:b/>
          <w:sz w:val="24"/>
          <w:szCs w:val="24"/>
          <w:u w:val="single"/>
        </w:rPr>
        <w:t>21</w:t>
      </w:r>
      <w:r w:rsidRPr="009D72F9">
        <w:rPr>
          <w:b/>
          <w:sz w:val="24"/>
          <w:szCs w:val="24"/>
          <w:u w:val="single"/>
        </w:rPr>
        <w:t xml:space="preserve">- IESP – </w:t>
      </w:r>
      <w:r>
        <w:rPr>
          <w:b/>
          <w:sz w:val="24"/>
          <w:szCs w:val="24"/>
          <w:u w:val="single"/>
        </w:rPr>
        <w:t>ISAM</w:t>
      </w:r>
    </w:p>
    <w:p w14:paraId="1B7429C3" w14:textId="77777777" w:rsidR="005B5C90" w:rsidRDefault="005B5C90" w:rsidP="005B5C90"/>
    <w:p w14:paraId="5272D177" w14:textId="77777777" w:rsidR="005B5C90" w:rsidRPr="009E497B" w:rsidRDefault="005B5C90" w:rsidP="005B5C90"/>
    <w:p w14:paraId="19DAA1D7" w14:textId="77777777" w:rsidR="005B5C90" w:rsidRDefault="005B5C90" w:rsidP="005B5C90">
      <w:pPr>
        <w:jc w:val="right"/>
      </w:pPr>
      <w:r w:rsidRPr="009E497B">
        <w:t>Lima, 0</w:t>
      </w:r>
      <w:r>
        <w:t>5</w:t>
      </w:r>
      <w:r w:rsidRPr="009E497B">
        <w:t xml:space="preserve"> de </w:t>
      </w:r>
      <w:r>
        <w:t>enero</w:t>
      </w:r>
      <w:r w:rsidRPr="009E497B">
        <w:t xml:space="preserve"> del 202</w:t>
      </w:r>
      <w:r>
        <w:t>1</w:t>
      </w:r>
    </w:p>
    <w:p w14:paraId="737F8640" w14:textId="77777777" w:rsidR="005B5C90" w:rsidRDefault="005B5C90" w:rsidP="005B5C90">
      <w:pPr>
        <w:spacing w:line="360" w:lineRule="auto"/>
      </w:pPr>
    </w:p>
    <w:p w14:paraId="7E4E3A96" w14:textId="77777777" w:rsidR="005B5C90" w:rsidRDefault="005B5C90" w:rsidP="005B5C90">
      <w:pPr>
        <w:spacing w:line="360" w:lineRule="auto"/>
        <w:ind w:firstLine="720"/>
        <w:jc w:val="both"/>
      </w:pPr>
      <w:r>
        <w:t xml:space="preserve">Visto el </w:t>
      </w:r>
      <w:r w:rsidRPr="00353A48">
        <w:rPr>
          <w:shd w:val="clear" w:color="auto" w:fill="FDFDFD"/>
        </w:rPr>
        <w:t xml:space="preserve">Norma Técnica denominada "Orientaciones para el desarrollo del servicio </w:t>
      </w:r>
      <w:r>
        <w:rPr>
          <w:shd w:val="clear" w:color="auto" w:fill="FDFDFD"/>
        </w:rPr>
        <w:t>e</w:t>
      </w:r>
      <w:r w:rsidRPr="00353A48">
        <w:rPr>
          <w:shd w:val="clear" w:color="auto" w:fill="FDFDFD"/>
        </w:rPr>
        <w:t>ducativo en los centros de educación técnico-productiva e institutos y escuelas de Educación Superior, en el marco de la emergencia sanitaria por Covid-19"</w:t>
      </w:r>
      <w:r>
        <w:t xml:space="preserve"> con </w:t>
      </w:r>
      <w:r w:rsidRPr="00353A48">
        <w:rPr>
          <w:shd w:val="clear" w:color="auto" w:fill="FFFFFF"/>
        </w:rPr>
        <w:t xml:space="preserve">Resolución Viceministerial N° </w:t>
      </w:r>
      <w:r>
        <w:rPr>
          <w:shd w:val="clear" w:color="auto" w:fill="FFFFFF"/>
        </w:rPr>
        <w:t>157</w:t>
      </w:r>
      <w:r w:rsidRPr="00353A48">
        <w:rPr>
          <w:shd w:val="clear" w:color="auto" w:fill="FFFFFF"/>
        </w:rPr>
        <w:t xml:space="preserve">-2020-MINEDU del </w:t>
      </w:r>
      <w:r>
        <w:rPr>
          <w:shd w:val="clear" w:color="auto" w:fill="FFFFFF"/>
        </w:rPr>
        <w:t>26</w:t>
      </w:r>
      <w:r w:rsidRPr="00353A48">
        <w:rPr>
          <w:shd w:val="clear" w:color="auto" w:fill="FFFFFF"/>
        </w:rPr>
        <w:t xml:space="preserve"> de </w:t>
      </w:r>
      <w:r>
        <w:rPr>
          <w:shd w:val="clear" w:color="auto" w:fill="FFFFFF"/>
        </w:rPr>
        <w:t>agosto</w:t>
      </w:r>
      <w:r w:rsidRPr="00353A48">
        <w:rPr>
          <w:shd w:val="clear" w:color="auto" w:fill="FFFFFF"/>
        </w:rPr>
        <w:t xml:space="preserve"> de 2020</w:t>
      </w:r>
      <w:r>
        <w:rPr>
          <w:shd w:val="clear" w:color="auto" w:fill="FFFFFF"/>
        </w:rPr>
        <w:t>.</w:t>
      </w:r>
    </w:p>
    <w:p w14:paraId="1A2A77B8" w14:textId="77777777" w:rsidR="005B5C90" w:rsidRDefault="005B5C90" w:rsidP="005B5C90">
      <w:pPr>
        <w:spacing w:line="360" w:lineRule="auto"/>
        <w:rPr>
          <w:b/>
          <w:u w:val="single"/>
        </w:rPr>
      </w:pPr>
    </w:p>
    <w:p w14:paraId="6A3F7E9F" w14:textId="77777777" w:rsidR="005B5C90" w:rsidRDefault="005B5C90" w:rsidP="005B5C90">
      <w:pPr>
        <w:spacing w:line="360" w:lineRule="auto"/>
        <w:rPr>
          <w:b/>
          <w:u w:val="single"/>
        </w:rPr>
      </w:pPr>
      <w:r w:rsidRPr="002A0E32">
        <w:rPr>
          <w:b/>
          <w:u w:val="single"/>
        </w:rPr>
        <w:t>CONSIDERANDO:</w:t>
      </w:r>
    </w:p>
    <w:p w14:paraId="20E97D1E" w14:textId="77777777" w:rsidR="005B5C90" w:rsidRPr="002A0E32" w:rsidRDefault="005B5C90" w:rsidP="005B5C90">
      <w:pPr>
        <w:spacing w:line="360" w:lineRule="auto"/>
        <w:rPr>
          <w:b/>
          <w:u w:val="single"/>
        </w:rPr>
      </w:pPr>
    </w:p>
    <w:p w14:paraId="3871BC32" w14:textId="77777777" w:rsidR="005B5C90" w:rsidRDefault="005B5C90" w:rsidP="005B5C90">
      <w:pPr>
        <w:spacing w:line="360" w:lineRule="auto"/>
        <w:ind w:firstLine="720"/>
        <w:jc w:val="both"/>
      </w:pPr>
      <w:r>
        <w:t>Que, en concordancia con las disposiciones legales vigentes emitidas por el Ministerio de Educación y la Dirección General de Educación Técnico Productiva, Superior Tecnológica y Artística, el Instituto de Educación Superior Privado “SABIO NACIONAL ANTÚNEZ DE MAYOLO”.</w:t>
      </w:r>
    </w:p>
    <w:p w14:paraId="7E4D8AE6" w14:textId="77777777" w:rsidR="005B5C90" w:rsidRPr="00353A48" w:rsidRDefault="005B5C90" w:rsidP="005B5C90">
      <w:pPr>
        <w:spacing w:line="360" w:lineRule="auto"/>
        <w:jc w:val="both"/>
        <w:rPr>
          <w:shd w:val="clear" w:color="auto" w:fill="FFFFFF"/>
        </w:rPr>
      </w:pPr>
      <w:r w:rsidRPr="006E3DA3">
        <w:tab/>
        <w:t>Que</w:t>
      </w:r>
      <w:r>
        <w:t>,</w:t>
      </w:r>
      <w:r w:rsidRPr="006E3DA3">
        <w:t xml:space="preserve"> de conformidad </w:t>
      </w:r>
      <w:r>
        <w:t>con</w:t>
      </w:r>
      <w:r w:rsidRPr="006E3DA3">
        <w:t xml:space="preserve"> la Ley N° 30512, Ley de Institutos y Escuelas de Educación Superior y de la Carrera Pública de sus Docentes, se regula </w:t>
      </w:r>
      <w:r w:rsidRPr="006E3DA3">
        <w:rPr>
          <w:color w:val="000000"/>
          <w:shd w:val="clear" w:color="auto" w:fill="FFFFFF"/>
        </w:rPr>
        <w:t xml:space="preserve">la creación, licenciamiento, régimen académico, gestión, supervisión y fiscalización de los institutos de Educación Superior (IES) y escuelas de Educación Superior (EES) públicos y privados, a fin de que brinden una formación de calidad para el desarrollo integral de las personas, que responda a las necesidades del país, del mercado laboral y del sistema educativo y su articulación </w:t>
      </w:r>
      <w:proofErr w:type="gramStart"/>
      <w:r w:rsidRPr="006E3DA3">
        <w:rPr>
          <w:color w:val="000000"/>
          <w:shd w:val="clear" w:color="auto" w:fill="FFFFFF"/>
        </w:rPr>
        <w:t>con</w:t>
      </w:r>
      <w:proofErr w:type="gramEnd"/>
      <w:r w:rsidRPr="006E3DA3">
        <w:rPr>
          <w:color w:val="000000"/>
          <w:shd w:val="clear" w:color="auto" w:fill="FFFFFF"/>
        </w:rPr>
        <w:t xml:space="preserve"> los sectores productivos, que </w:t>
      </w:r>
      <w:r w:rsidRPr="00353A48">
        <w:rPr>
          <w:shd w:val="clear" w:color="auto" w:fill="FFFFFF"/>
        </w:rPr>
        <w:t>permita el desarrollo de la ciencia y la tecnología.</w:t>
      </w:r>
    </w:p>
    <w:p w14:paraId="7FD6975B" w14:textId="77777777" w:rsidR="005B5C90" w:rsidRDefault="005B5C90" w:rsidP="005B5C90">
      <w:pPr>
        <w:spacing w:line="360" w:lineRule="auto"/>
        <w:jc w:val="both"/>
      </w:pPr>
      <w:r w:rsidRPr="00353A48">
        <w:rPr>
          <w:shd w:val="clear" w:color="auto" w:fill="FFFFFF"/>
        </w:rPr>
        <w:tab/>
        <w:t xml:space="preserve">Que, mediante la </w:t>
      </w:r>
      <w:r>
        <w:rPr>
          <w:shd w:val="clear" w:color="auto" w:fill="FFFFFF"/>
        </w:rPr>
        <w:t xml:space="preserve">Resolución Viceministerial </w:t>
      </w:r>
      <w:r w:rsidRPr="00353A48">
        <w:rPr>
          <w:shd w:val="clear" w:color="auto" w:fill="FFFFFF"/>
        </w:rPr>
        <w:t xml:space="preserve">N° </w:t>
      </w:r>
      <w:r>
        <w:rPr>
          <w:shd w:val="clear" w:color="auto" w:fill="FFFFFF"/>
        </w:rPr>
        <w:t>157</w:t>
      </w:r>
      <w:r w:rsidRPr="00353A48">
        <w:rPr>
          <w:shd w:val="clear" w:color="auto" w:fill="FFFFFF"/>
        </w:rPr>
        <w:t xml:space="preserve">-2020-MINEDU del </w:t>
      </w:r>
      <w:r>
        <w:rPr>
          <w:shd w:val="clear" w:color="auto" w:fill="FFFFFF"/>
        </w:rPr>
        <w:t>26</w:t>
      </w:r>
      <w:r w:rsidRPr="00353A48">
        <w:rPr>
          <w:shd w:val="clear" w:color="auto" w:fill="FFFFFF"/>
        </w:rPr>
        <w:t xml:space="preserve"> de </w:t>
      </w:r>
      <w:r>
        <w:rPr>
          <w:shd w:val="clear" w:color="auto" w:fill="FFFFFF"/>
        </w:rPr>
        <w:t>agosto</w:t>
      </w:r>
      <w:r w:rsidRPr="00353A48">
        <w:rPr>
          <w:shd w:val="clear" w:color="auto" w:fill="FFFFFF"/>
        </w:rPr>
        <w:t xml:space="preserve"> de 2020, </w:t>
      </w:r>
      <w:r w:rsidRPr="00353A48">
        <w:rPr>
          <w:shd w:val="clear" w:color="auto" w:fill="FDFDFD"/>
        </w:rPr>
        <w:t>Norma Técnica denominada "Orientaciones para el desarrollo del servicio educativo en los centros de educación técnico-productiva e institutos y escuelas de Educación Superior, en el marco de la emergencia sanitaria por Covid-19"</w:t>
      </w:r>
    </w:p>
    <w:p w14:paraId="66797D5C" w14:textId="77777777" w:rsidR="005B5C90" w:rsidRDefault="005B5C90" w:rsidP="005B5C90">
      <w:pPr>
        <w:spacing w:line="360" w:lineRule="auto"/>
        <w:ind w:firstLine="720"/>
        <w:jc w:val="both"/>
        <w:rPr>
          <w:bCs/>
          <w:shd w:val="clear" w:color="auto" w:fill="FDFDFD"/>
        </w:rPr>
      </w:pPr>
      <w:r w:rsidRPr="00353A48">
        <w:rPr>
          <w:shd w:val="clear" w:color="auto" w:fill="FDFDFD"/>
        </w:rPr>
        <w:t xml:space="preserve">Qué, De acuerdo a la </w:t>
      </w:r>
      <w:r w:rsidRPr="00353A48">
        <w:rPr>
          <w:bCs/>
          <w:shd w:val="clear" w:color="auto" w:fill="FDFDFD"/>
        </w:rPr>
        <w:t>Resolución Ministerial N° 616-2019-MINEDU</w:t>
      </w:r>
      <w:r>
        <w:rPr>
          <w:bCs/>
          <w:shd w:val="clear" w:color="auto" w:fill="FDFDFD"/>
        </w:rPr>
        <w:t xml:space="preserve"> del 20 de diciembre del 2019,</w:t>
      </w:r>
      <w:r w:rsidRPr="00353A48">
        <w:rPr>
          <w:bCs/>
          <w:shd w:val="clear" w:color="auto" w:fill="FDFDFD"/>
        </w:rPr>
        <w:t xml:space="preserve"> en la que se Autoriza a </w:t>
      </w:r>
      <w:r>
        <w:rPr>
          <w:bCs/>
          <w:shd w:val="clear" w:color="auto" w:fill="FDFDFD"/>
        </w:rPr>
        <w:t>SABIO ANTUNES DE MAYOLO.EIRL</w:t>
      </w:r>
      <w:r w:rsidRPr="00353A48">
        <w:rPr>
          <w:bCs/>
          <w:shd w:val="clear" w:color="auto" w:fill="FDFDFD"/>
        </w:rPr>
        <w:t xml:space="preserve"> para ofertar servicios educativos a través del Instituto de Educación Privado "Sabio Nacional Antúnez de </w:t>
      </w:r>
      <w:proofErr w:type="spellStart"/>
      <w:r w:rsidRPr="00353A48">
        <w:rPr>
          <w:bCs/>
          <w:shd w:val="clear" w:color="auto" w:fill="FDFDFD"/>
        </w:rPr>
        <w:t>Mayolo</w:t>
      </w:r>
      <w:proofErr w:type="spellEnd"/>
      <w:r w:rsidRPr="00353A48">
        <w:rPr>
          <w:bCs/>
          <w:shd w:val="clear" w:color="auto" w:fill="FDFDFD"/>
        </w:rPr>
        <w:t>” en las modalidades Presencial y Semipresencial</w:t>
      </w:r>
      <w:r>
        <w:rPr>
          <w:bCs/>
          <w:shd w:val="clear" w:color="auto" w:fill="FDFDFD"/>
        </w:rPr>
        <w:t>.</w:t>
      </w:r>
    </w:p>
    <w:p w14:paraId="5DCB23A3" w14:textId="77777777" w:rsidR="005B5C90" w:rsidRDefault="005B5C90" w:rsidP="005B5C90">
      <w:pPr>
        <w:spacing w:line="360" w:lineRule="auto"/>
        <w:ind w:firstLine="720"/>
        <w:jc w:val="both"/>
        <w:rPr>
          <w:bCs/>
          <w:shd w:val="clear" w:color="auto" w:fill="FDFDFD"/>
        </w:rPr>
      </w:pPr>
      <w:r>
        <w:rPr>
          <w:bCs/>
          <w:shd w:val="clear" w:color="auto" w:fill="FDFDFD"/>
        </w:rPr>
        <w:t xml:space="preserve">Viendo la necesidad de </w:t>
      </w:r>
      <w:proofErr w:type="spellStart"/>
      <w:r>
        <w:rPr>
          <w:bCs/>
          <w:shd w:val="clear" w:color="auto" w:fill="FDFDFD"/>
        </w:rPr>
        <w:t>aperturar</w:t>
      </w:r>
      <w:proofErr w:type="spellEnd"/>
      <w:r>
        <w:rPr>
          <w:bCs/>
          <w:shd w:val="clear" w:color="auto" w:fill="FDFDFD"/>
        </w:rPr>
        <w:t xml:space="preserve"> el semestre académico 2021 – I con el concurso de admisión a distancia para el ingreso de los nuevos alumnos. </w:t>
      </w:r>
    </w:p>
    <w:p w14:paraId="55230FA9" w14:textId="77777777" w:rsidR="005B5C90" w:rsidRDefault="005B5C90" w:rsidP="005B5C90">
      <w:pPr>
        <w:spacing w:line="360" w:lineRule="auto"/>
        <w:jc w:val="both"/>
        <w:rPr>
          <w:b/>
          <w:u w:val="single"/>
        </w:rPr>
      </w:pPr>
    </w:p>
    <w:p w14:paraId="3D1CB25E" w14:textId="77777777" w:rsidR="005B5C90" w:rsidRDefault="005B5C90" w:rsidP="005B5C90">
      <w:pPr>
        <w:spacing w:line="360" w:lineRule="auto"/>
        <w:jc w:val="both"/>
        <w:rPr>
          <w:b/>
          <w:u w:val="single"/>
        </w:rPr>
      </w:pPr>
    </w:p>
    <w:p w14:paraId="10F3902D" w14:textId="77777777" w:rsidR="005B5C90" w:rsidRPr="00AE17B0" w:rsidRDefault="005B5C90" w:rsidP="005B5C90">
      <w:pPr>
        <w:spacing w:line="360" w:lineRule="auto"/>
        <w:jc w:val="both"/>
        <w:rPr>
          <w:b/>
          <w:u w:val="single"/>
        </w:rPr>
      </w:pPr>
      <w:r w:rsidRPr="00AE17B0">
        <w:rPr>
          <w:b/>
          <w:u w:val="single"/>
        </w:rPr>
        <w:lastRenderedPageBreak/>
        <w:t>SE RESUELVE</w:t>
      </w:r>
    </w:p>
    <w:p w14:paraId="6AEEC185" w14:textId="77777777" w:rsidR="005B5C90" w:rsidRDefault="005B5C90" w:rsidP="005B5C90">
      <w:pPr>
        <w:spacing w:line="360" w:lineRule="auto"/>
        <w:ind w:firstLine="708"/>
        <w:jc w:val="both"/>
        <w:rPr>
          <w:bCs/>
        </w:rPr>
      </w:pPr>
      <w:r w:rsidRPr="00D568EC">
        <w:rPr>
          <w:b/>
        </w:rPr>
        <w:t>Artículo 1.-</w:t>
      </w:r>
      <w:r>
        <w:t xml:space="preserve"> Disponer </w:t>
      </w:r>
      <w:r>
        <w:rPr>
          <w:bCs/>
        </w:rPr>
        <w:t>la calendarización del Examen de Admisión del semestre académico 2021-I para el 21 de febrero del 2021 de forma virtual acatando las normas de bioseguridad de la</w:t>
      </w:r>
      <w:r w:rsidRPr="00C81E6B">
        <w:rPr>
          <w:bCs/>
        </w:rPr>
        <w:t xml:space="preserve"> </w:t>
      </w:r>
      <w:r>
        <w:rPr>
          <w:bCs/>
        </w:rPr>
        <w:t>emergencia sanitaria por el COVID-19</w:t>
      </w:r>
    </w:p>
    <w:p w14:paraId="64830DD7" w14:textId="77777777" w:rsidR="005B5C90" w:rsidRPr="00C81E6B" w:rsidRDefault="005B5C90" w:rsidP="005B5C90">
      <w:pPr>
        <w:spacing w:line="360" w:lineRule="auto"/>
        <w:ind w:firstLine="708"/>
        <w:jc w:val="both"/>
        <w:rPr>
          <w:bCs/>
        </w:rPr>
      </w:pPr>
      <w:r w:rsidRPr="00A929D7">
        <w:rPr>
          <w:b/>
          <w:bCs/>
        </w:rPr>
        <w:t>Artículo</w:t>
      </w:r>
      <w:r>
        <w:rPr>
          <w:b/>
          <w:bCs/>
        </w:rPr>
        <w:t xml:space="preserve"> </w:t>
      </w:r>
      <w:r w:rsidRPr="00A929D7">
        <w:rPr>
          <w:b/>
          <w:bCs/>
        </w:rPr>
        <w:t>2.-</w:t>
      </w:r>
      <w:r>
        <w:rPr>
          <w:bCs/>
        </w:rPr>
        <w:t xml:space="preserve"> Disponer de los recursos necesarios para la publicación y ejecución del concurso de admisión.</w:t>
      </w:r>
    </w:p>
    <w:p w14:paraId="12B6DB22" w14:textId="77777777" w:rsidR="005B5C90" w:rsidRDefault="005B5C90" w:rsidP="005B5C90">
      <w:pPr>
        <w:spacing w:line="360" w:lineRule="auto"/>
        <w:ind w:firstLine="708"/>
        <w:jc w:val="both"/>
        <w:rPr>
          <w:bCs/>
        </w:rPr>
      </w:pPr>
      <w:r w:rsidRPr="00A929D7">
        <w:rPr>
          <w:b/>
          <w:bCs/>
        </w:rPr>
        <w:t>Artículo</w:t>
      </w:r>
      <w:r>
        <w:rPr>
          <w:b/>
          <w:bCs/>
        </w:rPr>
        <w:t xml:space="preserve"> 3</w:t>
      </w:r>
      <w:r w:rsidRPr="00A929D7">
        <w:rPr>
          <w:b/>
          <w:bCs/>
        </w:rPr>
        <w:t>.-</w:t>
      </w:r>
      <w:r>
        <w:rPr>
          <w:bCs/>
        </w:rPr>
        <w:t xml:space="preserve"> </w:t>
      </w:r>
      <w:r w:rsidRPr="00060D3D">
        <w:rPr>
          <w:bCs/>
        </w:rPr>
        <w:t xml:space="preserve">Dispóngase la publicación de la presente resolución y de las Disposiciones para la prestación del servicio educativo superior </w:t>
      </w:r>
      <w:r>
        <w:rPr>
          <w:bCs/>
        </w:rPr>
        <w:t xml:space="preserve">bajo la modalidad </w:t>
      </w:r>
      <w:r w:rsidRPr="00060D3D">
        <w:rPr>
          <w:bCs/>
        </w:rPr>
        <w:t>semipresencial</w:t>
      </w:r>
      <w:r>
        <w:rPr>
          <w:bCs/>
        </w:rPr>
        <w:t>.</w:t>
      </w:r>
    </w:p>
    <w:p w14:paraId="0C015BA8" w14:textId="77777777" w:rsidR="005B5C90" w:rsidRDefault="005B5C90" w:rsidP="005B5C90">
      <w:pPr>
        <w:spacing w:line="360" w:lineRule="auto"/>
        <w:ind w:firstLine="708"/>
        <w:jc w:val="both"/>
        <w:rPr>
          <w:bCs/>
        </w:rPr>
      </w:pPr>
    </w:p>
    <w:p w14:paraId="2B25E744" w14:textId="77777777" w:rsidR="005B5C90" w:rsidRDefault="005B5C90" w:rsidP="005B5C90">
      <w:pPr>
        <w:spacing w:line="360" w:lineRule="auto"/>
        <w:ind w:firstLine="708"/>
        <w:jc w:val="both"/>
        <w:rPr>
          <w:bCs/>
        </w:rPr>
      </w:pPr>
      <w:r>
        <w:rPr>
          <w:bCs/>
        </w:rPr>
        <w:t>Regístrese y comuníquese.</w:t>
      </w:r>
    </w:p>
    <w:p w14:paraId="6825EE1F" w14:textId="77777777" w:rsidR="005B5C90" w:rsidRPr="006E3DA3" w:rsidRDefault="005B5C90" w:rsidP="005B5C90">
      <w:pPr>
        <w:ind w:firstLine="708"/>
        <w:jc w:val="both"/>
      </w:pPr>
    </w:p>
    <w:tbl>
      <w:tblPr>
        <w:tblStyle w:val="Tablaconcuadrcula"/>
        <w:tblW w:w="9072" w:type="dxa"/>
        <w:tblInd w:w="137" w:type="dxa"/>
        <w:tblLook w:val="04A0" w:firstRow="1" w:lastRow="0" w:firstColumn="1" w:lastColumn="0" w:noHBand="0" w:noVBand="1"/>
      </w:tblPr>
      <w:tblGrid>
        <w:gridCol w:w="4394"/>
        <w:gridCol w:w="4678"/>
      </w:tblGrid>
      <w:tr w:rsidR="005B5C90" w:rsidRPr="003C196D" w14:paraId="25CD9B3E" w14:textId="77777777" w:rsidTr="00534744">
        <w:trPr>
          <w:trHeight w:val="460"/>
        </w:trPr>
        <w:tc>
          <w:tcPr>
            <w:tcW w:w="4394" w:type="dxa"/>
            <w:shd w:val="clear" w:color="auto" w:fill="DBDBDB" w:themeFill="accent3" w:themeFillTint="66"/>
            <w:vAlign w:val="center"/>
          </w:tcPr>
          <w:p w14:paraId="122D13F9" w14:textId="77777777" w:rsidR="005B5C90" w:rsidRPr="003C196D" w:rsidRDefault="005B5C90" w:rsidP="00534744">
            <w:pPr>
              <w:pStyle w:val="Prrafodelista"/>
              <w:ind w:left="0"/>
              <w:jc w:val="center"/>
              <w:rPr>
                <w:b/>
                <w:bCs/>
                <w:szCs w:val="24"/>
              </w:rPr>
            </w:pPr>
            <w:r w:rsidRPr="003C196D">
              <w:rPr>
                <w:b/>
                <w:bCs/>
                <w:szCs w:val="24"/>
              </w:rPr>
              <w:t>ACTIVIDAD</w:t>
            </w:r>
          </w:p>
        </w:tc>
        <w:tc>
          <w:tcPr>
            <w:tcW w:w="4678" w:type="dxa"/>
            <w:shd w:val="clear" w:color="auto" w:fill="DBDBDB" w:themeFill="accent3" w:themeFillTint="66"/>
            <w:vAlign w:val="center"/>
          </w:tcPr>
          <w:p w14:paraId="666402D5" w14:textId="77777777" w:rsidR="005B5C90" w:rsidRPr="003C196D" w:rsidRDefault="005B5C90" w:rsidP="00534744">
            <w:pPr>
              <w:pStyle w:val="Prrafodelista"/>
              <w:ind w:left="0"/>
              <w:jc w:val="center"/>
              <w:rPr>
                <w:b/>
                <w:bCs/>
                <w:szCs w:val="24"/>
              </w:rPr>
            </w:pPr>
            <w:r w:rsidRPr="003C196D">
              <w:rPr>
                <w:b/>
                <w:bCs/>
                <w:szCs w:val="24"/>
              </w:rPr>
              <w:t>FECHAS</w:t>
            </w:r>
          </w:p>
        </w:tc>
      </w:tr>
      <w:tr w:rsidR="005B5C90" w:rsidRPr="003C196D" w14:paraId="6B39A387" w14:textId="77777777" w:rsidTr="00534744">
        <w:trPr>
          <w:trHeight w:val="417"/>
        </w:trPr>
        <w:tc>
          <w:tcPr>
            <w:tcW w:w="4394" w:type="dxa"/>
            <w:vAlign w:val="center"/>
          </w:tcPr>
          <w:p w14:paraId="5BC968A5" w14:textId="77777777" w:rsidR="005B5C90" w:rsidRPr="003C196D" w:rsidRDefault="005B5C90" w:rsidP="00534744">
            <w:pPr>
              <w:pStyle w:val="Prrafodelista"/>
              <w:ind w:left="0"/>
              <w:jc w:val="center"/>
              <w:rPr>
                <w:szCs w:val="24"/>
              </w:rPr>
            </w:pPr>
            <w:r>
              <w:rPr>
                <w:szCs w:val="24"/>
              </w:rPr>
              <w:t>Examen de Admisión</w:t>
            </w:r>
          </w:p>
        </w:tc>
        <w:tc>
          <w:tcPr>
            <w:tcW w:w="4678" w:type="dxa"/>
            <w:vAlign w:val="center"/>
          </w:tcPr>
          <w:p w14:paraId="58C07AF3" w14:textId="77777777" w:rsidR="005B5C90" w:rsidRPr="003C196D" w:rsidRDefault="005B5C90" w:rsidP="00534744">
            <w:pPr>
              <w:pStyle w:val="Prrafodelista"/>
              <w:ind w:left="0"/>
              <w:jc w:val="center"/>
              <w:rPr>
                <w:szCs w:val="24"/>
              </w:rPr>
            </w:pPr>
            <w:r>
              <w:rPr>
                <w:szCs w:val="24"/>
              </w:rPr>
              <w:t>2</w:t>
            </w:r>
            <w:r w:rsidRPr="003C196D">
              <w:rPr>
                <w:szCs w:val="24"/>
              </w:rPr>
              <w:t xml:space="preserve">1 de </w:t>
            </w:r>
            <w:r>
              <w:rPr>
                <w:szCs w:val="24"/>
              </w:rPr>
              <w:t xml:space="preserve">febrero </w:t>
            </w:r>
            <w:r w:rsidRPr="003C196D">
              <w:rPr>
                <w:szCs w:val="24"/>
              </w:rPr>
              <w:t>del 2021</w:t>
            </w:r>
          </w:p>
        </w:tc>
      </w:tr>
      <w:tr w:rsidR="005B5C90" w:rsidRPr="003C196D" w14:paraId="5CAD8E5A" w14:textId="77777777" w:rsidTr="00534744">
        <w:trPr>
          <w:trHeight w:val="410"/>
        </w:trPr>
        <w:tc>
          <w:tcPr>
            <w:tcW w:w="4394" w:type="dxa"/>
            <w:vAlign w:val="center"/>
          </w:tcPr>
          <w:p w14:paraId="1D43576C" w14:textId="77777777" w:rsidR="005B5C90" w:rsidRPr="003C196D" w:rsidRDefault="005B5C90" w:rsidP="00534744">
            <w:pPr>
              <w:pStyle w:val="Prrafodelista"/>
              <w:ind w:left="33" w:hanging="33"/>
              <w:jc w:val="center"/>
              <w:rPr>
                <w:szCs w:val="24"/>
              </w:rPr>
            </w:pPr>
            <w:r>
              <w:rPr>
                <w:szCs w:val="24"/>
              </w:rPr>
              <w:t>Publicación de resultados del examen de admisión</w:t>
            </w:r>
          </w:p>
        </w:tc>
        <w:tc>
          <w:tcPr>
            <w:tcW w:w="4678" w:type="dxa"/>
            <w:vAlign w:val="center"/>
          </w:tcPr>
          <w:p w14:paraId="3B7D9AEF" w14:textId="77777777" w:rsidR="005B5C90" w:rsidRPr="003C196D" w:rsidRDefault="005B5C90" w:rsidP="00534744">
            <w:pPr>
              <w:pStyle w:val="Prrafodelista"/>
              <w:ind w:left="0"/>
              <w:jc w:val="center"/>
              <w:rPr>
                <w:szCs w:val="24"/>
              </w:rPr>
            </w:pPr>
            <w:r>
              <w:rPr>
                <w:szCs w:val="24"/>
              </w:rPr>
              <w:t>22 de febrero del 2021</w:t>
            </w:r>
          </w:p>
        </w:tc>
      </w:tr>
      <w:tr w:rsidR="005B5C90" w:rsidRPr="003C196D" w14:paraId="6A244431" w14:textId="77777777" w:rsidTr="00534744">
        <w:trPr>
          <w:trHeight w:val="410"/>
        </w:trPr>
        <w:tc>
          <w:tcPr>
            <w:tcW w:w="4394" w:type="dxa"/>
            <w:vAlign w:val="center"/>
          </w:tcPr>
          <w:p w14:paraId="093AF022" w14:textId="77777777" w:rsidR="005B5C90" w:rsidRPr="007020F4" w:rsidRDefault="005B5C90" w:rsidP="00534744">
            <w:pPr>
              <w:pStyle w:val="Prrafodelista"/>
              <w:ind w:left="0"/>
              <w:jc w:val="center"/>
              <w:rPr>
                <w:b/>
                <w:bCs/>
                <w:szCs w:val="24"/>
              </w:rPr>
            </w:pPr>
            <w:r w:rsidRPr="007020F4">
              <w:rPr>
                <w:b/>
                <w:bCs/>
                <w:szCs w:val="24"/>
              </w:rPr>
              <w:t>Matricula de Alumnos 2021 - I</w:t>
            </w:r>
          </w:p>
        </w:tc>
        <w:tc>
          <w:tcPr>
            <w:tcW w:w="4678" w:type="dxa"/>
            <w:vAlign w:val="center"/>
          </w:tcPr>
          <w:p w14:paraId="351B0F3C" w14:textId="77777777" w:rsidR="005B5C90" w:rsidRPr="007020F4" w:rsidRDefault="005B5C90" w:rsidP="00534744">
            <w:pPr>
              <w:pStyle w:val="Prrafodelista"/>
              <w:ind w:left="0"/>
              <w:jc w:val="center"/>
              <w:rPr>
                <w:b/>
                <w:bCs/>
                <w:szCs w:val="24"/>
              </w:rPr>
            </w:pPr>
            <w:r w:rsidRPr="007020F4">
              <w:rPr>
                <w:b/>
                <w:bCs/>
                <w:szCs w:val="24"/>
              </w:rPr>
              <w:t>1 de marzo del 2021</w:t>
            </w:r>
          </w:p>
        </w:tc>
      </w:tr>
    </w:tbl>
    <w:p w14:paraId="0C58EC03" w14:textId="77777777" w:rsidR="005B5C90" w:rsidRDefault="005B5C90" w:rsidP="005B5C90">
      <w:r>
        <w:rPr>
          <w:noProof/>
          <w:lang w:val="es-PE" w:eastAsia="es-PE"/>
        </w:rPr>
        <w:drawing>
          <wp:anchor distT="0" distB="0" distL="114300" distR="114300" simplePos="0" relativeHeight="251663360" behindDoc="0" locked="0" layoutInCell="1" allowOverlap="1" wp14:anchorId="15D4790B" wp14:editId="133447F5">
            <wp:simplePos x="0" y="0"/>
            <wp:positionH relativeFrom="margin">
              <wp:posOffset>2040890</wp:posOffset>
            </wp:positionH>
            <wp:positionV relativeFrom="paragraph">
              <wp:posOffset>143510</wp:posOffset>
            </wp:positionV>
            <wp:extent cx="1472391" cy="2784236"/>
            <wp:effectExtent l="0" t="8255" r="571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evoDocumento 2020-02-28 19.25.31.jpg"/>
                    <pic:cNvPicPr/>
                  </pic:nvPicPr>
                  <pic:blipFill rotWithShape="1">
                    <a:blip r:embed="rId8" cstate="print">
                      <a:alphaModFix/>
                      <a:biLevel thresh="75000"/>
                      <a:extLst>
                        <a:ext uri="{BEBA8EAE-BF5A-486C-A8C5-ECC9F3942E4B}">
                          <a14:imgProps xmlns:a14="http://schemas.microsoft.com/office/drawing/2010/main">
                            <a14:imgLayer r:embed="rId9">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6724" t="9861" r="33242" b="5003"/>
                    <a:stretch/>
                  </pic:blipFill>
                  <pic:spPr bwMode="auto">
                    <a:xfrm rot="16200000">
                      <a:off x="0" y="0"/>
                      <a:ext cx="1472391" cy="2784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38207" w14:textId="77777777" w:rsidR="00E27A04" w:rsidRDefault="00E27A04" w:rsidP="00AD0EE2">
      <w:pPr>
        <w:spacing w:before="120" w:after="120" w:line="288" w:lineRule="auto"/>
        <w:jc w:val="both"/>
      </w:pPr>
    </w:p>
    <w:p w14:paraId="21B1EAEC" w14:textId="77777777" w:rsidR="00A107B5" w:rsidRDefault="00A107B5">
      <w:pPr>
        <w:widowControl/>
        <w:autoSpaceDE/>
        <w:autoSpaceDN/>
        <w:jc w:val="both"/>
        <w:rPr>
          <w:rFonts w:ascii="Arial" w:hAnsi="Arial"/>
          <w:b/>
          <w:iCs/>
          <w:color w:val="006EC0"/>
          <w:sz w:val="24"/>
          <w:szCs w:val="24"/>
          <w:u w:val="single"/>
        </w:rPr>
        <w:sectPr w:rsidR="00A107B5" w:rsidSect="007B2E75">
          <w:headerReference w:type="default" r:id="rId10"/>
          <w:pgSz w:w="11930" w:h="16850"/>
          <w:pgMar w:top="2552" w:right="1134" w:bottom="1701" w:left="1134" w:header="692" w:footer="856" w:gutter="0"/>
          <w:cols w:space="720"/>
          <w:titlePg/>
          <w:docGrid w:linePitch="299"/>
        </w:sectPr>
      </w:pPr>
    </w:p>
    <w:p w14:paraId="573F95A2" w14:textId="16969AF0" w:rsidR="00E27A04" w:rsidRPr="00E27A04" w:rsidRDefault="00A107B5" w:rsidP="00A107B5">
      <w:pPr>
        <w:tabs>
          <w:tab w:val="left" w:pos="2270"/>
        </w:tabs>
        <w:spacing w:before="120" w:after="120" w:line="288" w:lineRule="auto"/>
        <w:jc w:val="center"/>
        <w:rPr>
          <w:rFonts w:ascii="Arial" w:hAnsi="Arial"/>
          <w:b/>
          <w:iCs/>
          <w:sz w:val="24"/>
          <w:szCs w:val="24"/>
          <w:u w:val="single"/>
        </w:rPr>
      </w:pPr>
      <w:r>
        <w:rPr>
          <w:rFonts w:ascii="Arial" w:hAnsi="Arial"/>
          <w:b/>
          <w:iCs/>
          <w:color w:val="006EC0"/>
          <w:sz w:val="24"/>
          <w:szCs w:val="24"/>
          <w:u w:val="single"/>
        </w:rPr>
        <w:lastRenderedPageBreak/>
        <w:t xml:space="preserve">REGLAMENTO DE </w:t>
      </w:r>
      <w:r w:rsidR="00E27A04" w:rsidRPr="00E27A04">
        <w:rPr>
          <w:rFonts w:ascii="Arial" w:hAnsi="Arial"/>
          <w:b/>
          <w:iCs/>
          <w:color w:val="006EC0"/>
          <w:sz w:val="24"/>
          <w:szCs w:val="24"/>
          <w:u w:val="single"/>
        </w:rPr>
        <w:t>ADMISIÓN</w:t>
      </w:r>
    </w:p>
    <w:p w14:paraId="0A9E8DCA" w14:textId="77777777" w:rsidR="00A107B5" w:rsidRDefault="00A107B5" w:rsidP="00AD0EE2">
      <w:pPr>
        <w:pStyle w:val="Textoindependiente"/>
        <w:spacing w:before="120" w:after="120" w:line="288" w:lineRule="auto"/>
        <w:jc w:val="both"/>
      </w:pPr>
    </w:p>
    <w:p w14:paraId="3D6B1858" w14:textId="2AC2B4CB" w:rsidR="00E27A04" w:rsidRDefault="00E27A04" w:rsidP="00AD0EE2">
      <w:pPr>
        <w:pStyle w:val="Textoindependiente"/>
        <w:spacing w:before="120" w:after="120" w:line="288" w:lineRule="auto"/>
        <w:jc w:val="both"/>
        <w:rPr>
          <w:sz w:val="15"/>
        </w:rPr>
      </w:pPr>
      <w:r>
        <w:t>Admisión</w:t>
      </w:r>
      <w:r>
        <w:rPr>
          <w:spacing w:val="-13"/>
        </w:rPr>
        <w:t xml:space="preserve"> </w:t>
      </w:r>
      <w:r>
        <w:t>es</w:t>
      </w:r>
      <w:r>
        <w:rPr>
          <w:spacing w:val="-13"/>
        </w:rPr>
        <w:t xml:space="preserve"> </w:t>
      </w:r>
      <w:r>
        <w:t>un</w:t>
      </w:r>
      <w:r>
        <w:rPr>
          <w:spacing w:val="-16"/>
        </w:rPr>
        <w:t xml:space="preserve"> </w:t>
      </w:r>
      <w:r>
        <w:t>proceso</w:t>
      </w:r>
      <w:r>
        <w:rPr>
          <w:spacing w:val="-13"/>
        </w:rPr>
        <w:t xml:space="preserve"> </w:t>
      </w:r>
      <w:r>
        <w:t>mediante</w:t>
      </w:r>
      <w:r>
        <w:rPr>
          <w:spacing w:val="-14"/>
        </w:rPr>
        <w:t xml:space="preserve"> </w:t>
      </w:r>
      <w:r>
        <w:t>el</w:t>
      </w:r>
      <w:r>
        <w:rPr>
          <w:spacing w:val="-13"/>
        </w:rPr>
        <w:t xml:space="preserve"> </w:t>
      </w:r>
      <w:r>
        <w:t>cual</w:t>
      </w:r>
      <w:r>
        <w:rPr>
          <w:spacing w:val="-13"/>
        </w:rPr>
        <w:t xml:space="preserve"> </w:t>
      </w:r>
      <w:r>
        <w:t>los</w:t>
      </w:r>
      <w:r>
        <w:rPr>
          <w:spacing w:val="-15"/>
        </w:rPr>
        <w:t xml:space="preserve"> </w:t>
      </w:r>
      <w:r>
        <w:t>estudiantes</w:t>
      </w:r>
      <w:r>
        <w:rPr>
          <w:spacing w:val="-14"/>
        </w:rPr>
        <w:t xml:space="preserve"> </w:t>
      </w:r>
      <w:r>
        <w:t>acceden</w:t>
      </w:r>
      <w:r>
        <w:rPr>
          <w:spacing w:val="-13"/>
        </w:rPr>
        <w:t xml:space="preserve"> </w:t>
      </w:r>
      <w:r>
        <w:t>a</w:t>
      </w:r>
      <w:r>
        <w:rPr>
          <w:spacing w:val="-14"/>
        </w:rPr>
        <w:t xml:space="preserve"> </w:t>
      </w:r>
      <w:r>
        <w:t>una</w:t>
      </w:r>
      <w:r>
        <w:rPr>
          <w:spacing w:val="-14"/>
        </w:rPr>
        <w:t xml:space="preserve"> </w:t>
      </w:r>
      <w:r>
        <w:t>vacante</w:t>
      </w:r>
      <w:r>
        <w:rPr>
          <w:spacing w:val="-13"/>
        </w:rPr>
        <w:t xml:space="preserve"> </w:t>
      </w:r>
      <w:r>
        <w:t>de</w:t>
      </w:r>
      <w:r>
        <w:rPr>
          <w:spacing w:val="-14"/>
        </w:rPr>
        <w:t xml:space="preserve"> </w:t>
      </w:r>
      <w:r>
        <w:t>un</w:t>
      </w:r>
      <w:r>
        <w:rPr>
          <w:spacing w:val="-16"/>
        </w:rPr>
        <w:t xml:space="preserve"> </w:t>
      </w:r>
      <w:r>
        <w:t xml:space="preserve">programa de estudios que oferta el </w:t>
      </w:r>
      <w:r>
        <w:rPr>
          <w:spacing w:val="-3"/>
        </w:rPr>
        <w:t xml:space="preserve">IES </w:t>
      </w:r>
      <w:r>
        <w:t xml:space="preserve">Privado “Sabio Nacional Antúnez de </w:t>
      </w:r>
      <w:proofErr w:type="spellStart"/>
      <w:r>
        <w:t>Mayolo</w:t>
      </w:r>
      <w:proofErr w:type="spellEnd"/>
      <w:r>
        <w:t xml:space="preserve"> - </w:t>
      </w:r>
      <w:r w:rsidR="00A107B5">
        <w:t>ISAM</w:t>
      </w:r>
      <w:r>
        <w:t>". La convocatoria y los procedimientos para la admisión a los programas de estudios son responsabilidad del</w:t>
      </w:r>
      <w:r>
        <w:rPr>
          <w:spacing w:val="1"/>
        </w:rPr>
        <w:t xml:space="preserve"> </w:t>
      </w:r>
      <w:r>
        <w:t>IES.</w:t>
      </w:r>
    </w:p>
    <w:p w14:paraId="5091B897" w14:textId="21B6CB82" w:rsidR="00E27A04" w:rsidRDefault="00E27A04" w:rsidP="00AD0EE2">
      <w:pPr>
        <w:pStyle w:val="Textoindependiente"/>
        <w:spacing w:before="120" w:after="120" w:line="288" w:lineRule="auto"/>
        <w:jc w:val="both"/>
      </w:pPr>
      <w:r>
        <w:t xml:space="preserve">El IES Privado “Sabio Nacional Antúnez de </w:t>
      </w:r>
      <w:proofErr w:type="spellStart"/>
      <w:r>
        <w:t>Mayolo</w:t>
      </w:r>
      <w:proofErr w:type="spellEnd"/>
      <w:r>
        <w:t xml:space="preserve"> - </w:t>
      </w:r>
      <w:r w:rsidR="00A107B5">
        <w:t>ISAM</w:t>
      </w:r>
      <w:r>
        <w:t>" realizan la determinación del número de vacantes, de acuerdo a su capacidad operativa, garantizando el cumplimiento de las condiciones básicas de calidad, en el marco de la normativa vigente. No requiere autorización para tal efecto.</w:t>
      </w:r>
    </w:p>
    <w:p w14:paraId="016363C8" w14:textId="77777777" w:rsidR="00E27A04" w:rsidRDefault="00E27A04" w:rsidP="00AD0EE2">
      <w:pPr>
        <w:pStyle w:val="Textoindependiente"/>
        <w:spacing w:before="120" w:after="120" w:line="288" w:lineRule="auto"/>
        <w:jc w:val="both"/>
      </w:pPr>
      <w:r>
        <w:t>El número de vacantes serán publicadas en las oficinas de recepción de cada local y en un lugar visible.</w:t>
      </w:r>
    </w:p>
    <w:p w14:paraId="5CF7AAD9" w14:textId="77777777" w:rsidR="00E27A04" w:rsidRDefault="00E27A04" w:rsidP="00AD0EE2">
      <w:pPr>
        <w:pStyle w:val="Textoindependiente"/>
        <w:spacing w:before="120" w:after="120" w:line="288" w:lineRule="auto"/>
        <w:jc w:val="both"/>
      </w:pPr>
      <w:r>
        <w:t>El proceso de admisión, así como las disposiciones promocionales para la admisión y el otorgamiento de beneficios a los deportistas calificados, estudiantes talentosos, aquellos que están cumpliendo servicio militar y otros contemplados en el marco normativo vigente.</w:t>
      </w:r>
    </w:p>
    <w:p w14:paraId="666662C5" w14:textId="5728AD95" w:rsidR="00E27A04" w:rsidRPr="00E27A04" w:rsidRDefault="00E27A04" w:rsidP="007C252A">
      <w:pPr>
        <w:tabs>
          <w:tab w:val="left" w:pos="2270"/>
        </w:tabs>
        <w:spacing w:before="120" w:after="120" w:line="288" w:lineRule="auto"/>
        <w:jc w:val="center"/>
        <w:rPr>
          <w:rFonts w:ascii="Arial" w:hAnsi="Arial"/>
          <w:b/>
          <w:iCs/>
          <w:color w:val="006EC0"/>
          <w:sz w:val="24"/>
          <w:szCs w:val="24"/>
          <w:u w:val="single"/>
        </w:rPr>
      </w:pPr>
      <w:r w:rsidRPr="00E27A04">
        <w:rPr>
          <w:rFonts w:ascii="Arial" w:hAnsi="Arial"/>
          <w:b/>
          <w:iCs/>
          <w:color w:val="006EC0"/>
          <w:sz w:val="24"/>
          <w:szCs w:val="24"/>
          <w:u w:val="single"/>
        </w:rPr>
        <w:t>DEL PROCESO DE ADMISIÓN EN EL INSTITUTO</w:t>
      </w:r>
    </w:p>
    <w:p w14:paraId="00E80C5E" w14:textId="77777777" w:rsidR="00E27A04" w:rsidRDefault="00E27A04" w:rsidP="00AD0EE2">
      <w:pPr>
        <w:pStyle w:val="Textoindependiente"/>
        <w:spacing w:before="120" w:after="120" w:line="288" w:lineRule="auto"/>
        <w:jc w:val="both"/>
      </w:pPr>
      <w:r>
        <w:t>Para participar en el proceso de admisión se requiere haber concluido satisfactoriamente los estudios de la etapa de Educación Básica en cualquiera de sus modalidades.</w:t>
      </w:r>
    </w:p>
    <w:p w14:paraId="612F1BBB" w14:textId="7CAA109E" w:rsidR="00E27A04" w:rsidRDefault="00E27A04" w:rsidP="00AD0EE2">
      <w:pPr>
        <w:pStyle w:val="Textoindependiente"/>
        <w:spacing w:before="120" w:after="120" w:line="288" w:lineRule="auto"/>
        <w:jc w:val="both"/>
      </w:pPr>
      <w:r>
        <w:t xml:space="preserve">Las convocatorias para la admisión a los programas de estudios son responsabilidad del IES Privado “Sabio Nacional Antúnez de </w:t>
      </w:r>
      <w:proofErr w:type="spellStart"/>
      <w:r>
        <w:t>Mayolo</w:t>
      </w:r>
      <w:proofErr w:type="spellEnd"/>
      <w:r>
        <w:t xml:space="preserve"> – </w:t>
      </w:r>
      <w:r w:rsidR="00A107B5">
        <w:t>ISAM</w:t>
      </w:r>
      <w:r>
        <w:t>”. La metodología de admisión es definida por la institución, garantizando el cumplimiento de los principios de mérito, transparencia y equidad.</w:t>
      </w:r>
    </w:p>
    <w:p w14:paraId="6747CDDE" w14:textId="234C67CC" w:rsidR="00E27A04" w:rsidRDefault="00E27A04" w:rsidP="00AD0EE2">
      <w:pPr>
        <w:pStyle w:val="Textoindependiente"/>
        <w:spacing w:before="120" w:after="120" w:line="288" w:lineRule="auto"/>
        <w:jc w:val="both"/>
      </w:pPr>
      <w:r>
        <w:t>EL</w:t>
      </w:r>
      <w:r>
        <w:rPr>
          <w:spacing w:val="-12"/>
        </w:rPr>
        <w:t xml:space="preserve"> </w:t>
      </w:r>
      <w:r>
        <w:rPr>
          <w:spacing w:val="-3"/>
        </w:rPr>
        <w:t>IES</w:t>
      </w:r>
      <w:r>
        <w:rPr>
          <w:spacing w:val="-11"/>
        </w:rPr>
        <w:t xml:space="preserve"> </w:t>
      </w:r>
      <w:r>
        <w:t>“Sabio</w:t>
      </w:r>
      <w:r>
        <w:rPr>
          <w:spacing w:val="-11"/>
        </w:rPr>
        <w:t xml:space="preserve"> </w:t>
      </w:r>
      <w:r>
        <w:t>Nacional</w:t>
      </w:r>
      <w:r>
        <w:rPr>
          <w:spacing w:val="-7"/>
        </w:rPr>
        <w:t xml:space="preserve"> </w:t>
      </w:r>
      <w:r>
        <w:t>Antúnez</w:t>
      </w:r>
      <w:r>
        <w:rPr>
          <w:spacing w:val="-10"/>
        </w:rPr>
        <w:t xml:space="preserve"> </w:t>
      </w:r>
      <w:r>
        <w:t>de</w:t>
      </w:r>
      <w:r>
        <w:rPr>
          <w:spacing w:val="-13"/>
        </w:rPr>
        <w:t xml:space="preserve"> </w:t>
      </w:r>
      <w:proofErr w:type="spellStart"/>
      <w:r>
        <w:t>Mayolo</w:t>
      </w:r>
      <w:proofErr w:type="spellEnd"/>
      <w:r>
        <w:rPr>
          <w:spacing w:val="-7"/>
        </w:rPr>
        <w:t xml:space="preserve"> </w:t>
      </w:r>
      <w:r>
        <w:t>–</w:t>
      </w:r>
      <w:r>
        <w:rPr>
          <w:spacing w:val="-11"/>
        </w:rPr>
        <w:t xml:space="preserve"> </w:t>
      </w:r>
      <w:r w:rsidR="00A107B5">
        <w:t>ISAM</w:t>
      </w:r>
      <w:r>
        <w:t>”.</w:t>
      </w:r>
      <w:r>
        <w:rPr>
          <w:spacing w:val="-12"/>
        </w:rPr>
        <w:t xml:space="preserve"> </w:t>
      </w:r>
      <w:r>
        <w:t>Establecen</w:t>
      </w:r>
      <w:r>
        <w:rPr>
          <w:spacing w:val="-11"/>
        </w:rPr>
        <w:t xml:space="preserve"> </w:t>
      </w:r>
      <w:r>
        <w:t>normas</w:t>
      </w:r>
      <w:r>
        <w:rPr>
          <w:spacing w:val="-12"/>
        </w:rPr>
        <w:t xml:space="preserve"> </w:t>
      </w:r>
      <w:r>
        <w:t>promocionales para la admisión de deportistas calificados, y estudiantes talentosos y aquellos que se encuentren cumpliendo servicio militar, y siempre que cumplan con los requisitos que establezcan el</w:t>
      </w:r>
      <w:r>
        <w:rPr>
          <w:spacing w:val="4"/>
        </w:rPr>
        <w:t xml:space="preserve"> </w:t>
      </w:r>
      <w:r>
        <w:t>IES.</w:t>
      </w:r>
    </w:p>
    <w:p w14:paraId="48B1A965" w14:textId="4536D440" w:rsidR="00E27A04" w:rsidRDefault="00E27A04" w:rsidP="00AD0EE2">
      <w:pPr>
        <w:pStyle w:val="Textoindependiente"/>
        <w:spacing w:before="120" w:after="120" w:line="288" w:lineRule="auto"/>
        <w:jc w:val="both"/>
      </w:pPr>
      <w:r>
        <w:t xml:space="preserve">El </w:t>
      </w:r>
      <w:r>
        <w:rPr>
          <w:spacing w:val="-3"/>
        </w:rPr>
        <w:t xml:space="preserve">IES </w:t>
      </w:r>
      <w:r>
        <w:t xml:space="preserve">“Sabio Nacional Antúnez de </w:t>
      </w:r>
      <w:proofErr w:type="spellStart"/>
      <w:r>
        <w:t>Mayolo</w:t>
      </w:r>
      <w:proofErr w:type="spellEnd"/>
      <w:r>
        <w:t xml:space="preserve"> – </w:t>
      </w:r>
      <w:r w:rsidR="00A107B5">
        <w:t>ISAM</w:t>
      </w:r>
      <w:r>
        <w:t>”. garantiza lo dispuesto en la Ley N° 29973, Ley General de la Persona con Discapacidad, la Ley N° 28592, Ley que crea el Plan Integral de Reparaciones–PIR, la Ley N° 29600, Ley que fomenta la reinserción escolar por embarazo, la Ley N° 30490, Ley de la Persona Adulta Mayor, la Ley N° 29643, Ley que otorga protección al personal con discapacidad de las Fuerzas Armadas y Policía Nacional del Perú, en cuanto sea aplicable, y otras normas según</w:t>
      </w:r>
      <w:r>
        <w:rPr>
          <w:spacing w:val="-3"/>
        </w:rPr>
        <w:t xml:space="preserve"> </w:t>
      </w:r>
      <w:r>
        <w:t>corresponda.</w:t>
      </w:r>
    </w:p>
    <w:p w14:paraId="62BC692C" w14:textId="63797E9A" w:rsidR="00E27A04" w:rsidRDefault="00E27A04" w:rsidP="00AD0EE2">
      <w:pPr>
        <w:pStyle w:val="Textoindependiente"/>
        <w:spacing w:before="120" w:after="120" w:line="288" w:lineRule="auto"/>
        <w:jc w:val="both"/>
      </w:pPr>
      <w:r>
        <w:t xml:space="preserve">El proceso de admisión al </w:t>
      </w:r>
      <w:r>
        <w:rPr>
          <w:spacing w:val="-4"/>
        </w:rPr>
        <w:t xml:space="preserve">IES </w:t>
      </w:r>
      <w:r>
        <w:t xml:space="preserve">Privado “Sabio Nacional Antúnez de </w:t>
      </w:r>
      <w:proofErr w:type="spellStart"/>
      <w:r>
        <w:t>Mayolo</w:t>
      </w:r>
      <w:proofErr w:type="spellEnd"/>
      <w:r>
        <w:t xml:space="preserve"> – </w:t>
      </w:r>
      <w:r w:rsidR="00A107B5">
        <w:t>ISAM</w:t>
      </w:r>
      <w:r>
        <w:t>”, se realiza por concurso de admisión dos veces al año normalmente, tomando en consideración los números de vacantes de acuerdo a la capacidad operativa. Conforme al artículo N° 14 de la Ley de Institutos N°</w:t>
      </w:r>
      <w:r>
        <w:rPr>
          <w:spacing w:val="-4"/>
        </w:rPr>
        <w:t xml:space="preserve"> </w:t>
      </w:r>
      <w:r>
        <w:t>30512.</w:t>
      </w:r>
    </w:p>
    <w:p w14:paraId="711BA2E2" w14:textId="77777777" w:rsidR="00E27A04" w:rsidRDefault="00E27A04" w:rsidP="00AD0EE2">
      <w:pPr>
        <w:pStyle w:val="Textoindependiente"/>
        <w:spacing w:before="120" w:after="120" w:line="288" w:lineRule="auto"/>
        <w:jc w:val="both"/>
      </w:pPr>
      <w:r>
        <w:lastRenderedPageBreak/>
        <w:t>El Instituto conforma un Comité de Admisión el cual supervisa y regula las actividades del concurso de admisión, y al final emite un informe detallado del proceso.</w:t>
      </w:r>
    </w:p>
    <w:p w14:paraId="4C44B981" w14:textId="77777777" w:rsidR="00E27A04" w:rsidRDefault="00E27A04" w:rsidP="00AD0EE2">
      <w:pPr>
        <w:pStyle w:val="Textoindependiente"/>
        <w:spacing w:before="120" w:after="120" w:line="288" w:lineRule="auto"/>
        <w:jc w:val="both"/>
      </w:pPr>
      <w:r>
        <w:t>El concurso de admisión se realiza teniendo en cuenta el equilibrio de la oferta y demanda y atendiendo a las particularidades propias de cada una de las especialidades.</w:t>
      </w:r>
    </w:p>
    <w:p w14:paraId="038D5804" w14:textId="77777777" w:rsidR="00E27A04" w:rsidRDefault="00E27A04" w:rsidP="00AD0EE2">
      <w:pPr>
        <w:pStyle w:val="Textoindependiente"/>
        <w:spacing w:before="120" w:after="120" w:line="288" w:lineRule="auto"/>
        <w:jc w:val="both"/>
      </w:pPr>
      <w:r>
        <w:t>Sobre el proceso de admisión se indica lo siguiente:</w:t>
      </w:r>
    </w:p>
    <w:p w14:paraId="6076563C" w14:textId="192DA8AE" w:rsidR="00E27A04" w:rsidRDefault="00E27A04" w:rsidP="002B05DF">
      <w:pPr>
        <w:pStyle w:val="Prrafodelista"/>
        <w:numPr>
          <w:ilvl w:val="0"/>
          <w:numId w:val="7"/>
        </w:numPr>
        <w:tabs>
          <w:tab w:val="left" w:pos="1153"/>
        </w:tabs>
        <w:spacing w:before="120" w:after="120" w:line="288" w:lineRule="auto"/>
        <w:ind w:left="426" w:hanging="360"/>
        <w:rPr>
          <w:sz w:val="24"/>
        </w:rPr>
      </w:pPr>
      <w:r>
        <w:rPr>
          <w:sz w:val="24"/>
        </w:rPr>
        <w:t>El Instituto realizará dos (2) procesos de admisión durante el año como mínimo en el mes de enero y agosto, siempre en concordancia con la Capacidad Operativa, de acuerdo a los "Lineamientos Académicos Generales para los Institutos Educación Superior y las Escuelas de Educación Superior</w:t>
      </w:r>
      <w:r>
        <w:rPr>
          <w:spacing w:val="-10"/>
          <w:sz w:val="24"/>
        </w:rPr>
        <w:t xml:space="preserve"> </w:t>
      </w:r>
      <w:r>
        <w:rPr>
          <w:sz w:val="24"/>
        </w:rPr>
        <w:t>Tecnológica".</w:t>
      </w:r>
    </w:p>
    <w:p w14:paraId="36D73242" w14:textId="46FAD49A" w:rsidR="00E27A04" w:rsidRDefault="00E27A04" w:rsidP="002B05DF">
      <w:pPr>
        <w:pStyle w:val="Prrafodelista"/>
        <w:numPr>
          <w:ilvl w:val="0"/>
          <w:numId w:val="7"/>
        </w:numPr>
        <w:tabs>
          <w:tab w:val="left" w:pos="1052"/>
        </w:tabs>
        <w:spacing w:before="120" w:after="120" w:line="288" w:lineRule="auto"/>
        <w:ind w:left="426" w:hanging="360"/>
        <w:rPr>
          <w:sz w:val="24"/>
        </w:rPr>
      </w:pPr>
      <w:r>
        <w:rPr>
          <w:sz w:val="24"/>
        </w:rPr>
        <w:t>El</w:t>
      </w:r>
      <w:r>
        <w:rPr>
          <w:spacing w:val="-8"/>
          <w:sz w:val="24"/>
        </w:rPr>
        <w:t xml:space="preserve"> </w:t>
      </w:r>
      <w:r>
        <w:rPr>
          <w:sz w:val="24"/>
        </w:rPr>
        <w:t>proceso</w:t>
      </w:r>
      <w:r>
        <w:rPr>
          <w:spacing w:val="-9"/>
          <w:sz w:val="24"/>
        </w:rPr>
        <w:t xml:space="preserve"> </w:t>
      </w:r>
      <w:r>
        <w:rPr>
          <w:sz w:val="24"/>
        </w:rPr>
        <w:t>de</w:t>
      </w:r>
      <w:r>
        <w:rPr>
          <w:spacing w:val="-10"/>
          <w:sz w:val="24"/>
        </w:rPr>
        <w:t xml:space="preserve"> </w:t>
      </w:r>
      <w:r>
        <w:rPr>
          <w:sz w:val="24"/>
        </w:rPr>
        <w:t>admisión</w:t>
      </w:r>
      <w:r>
        <w:rPr>
          <w:spacing w:val="-8"/>
          <w:sz w:val="24"/>
        </w:rPr>
        <w:t xml:space="preserve"> </w:t>
      </w:r>
      <w:r>
        <w:rPr>
          <w:sz w:val="24"/>
        </w:rPr>
        <w:t>al</w:t>
      </w:r>
      <w:r>
        <w:rPr>
          <w:spacing w:val="-3"/>
          <w:sz w:val="24"/>
        </w:rPr>
        <w:t xml:space="preserve"> IES</w:t>
      </w:r>
      <w:r>
        <w:rPr>
          <w:spacing w:val="-8"/>
          <w:sz w:val="24"/>
        </w:rPr>
        <w:t xml:space="preserve"> </w:t>
      </w:r>
      <w:r>
        <w:rPr>
          <w:sz w:val="24"/>
        </w:rPr>
        <w:t>Privado</w:t>
      </w:r>
      <w:r>
        <w:rPr>
          <w:spacing w:val="-9"/>
          <w:sz w:val="24"/>
        </w:rPr>
        <w:t xml:space="preserve"> </w:t>
      </w:r>
      <w:r>
        <w:rPr>
          <w:sz w:val="24"/>
        </w:rPr>
        <w:t>“Sabio</w:t>
      </w:r>
      <w:r>
        <w:rPr>
          <w:spacing w:val="-6"/>
          <w:sz w:val="24"/>
        </w:rPr>
        <w:t xml:space="preserve"> </w:t>
      </w:r>
      <w:r>
        <w:rPr>
          <w:sz w:val="24"/>
        </w:rPr>
        <w:t>Nacional</w:t>
      </w:r>
      <w:r>
        <w:rPr>
          <w:spacing w:val="-9"/>
          <w:sz w:val="24"/>
        </w:rPr>
        <w:t xml:space="preserve"> </w:t>
      </w:r>
      <w:r>
        <w:rPr>
          <w:sz w:val="24"/>
        </w:rPr>
        <w:t>Antúnez</w:t>
      </w:r>
      <w:r>
        <w:rPr>
          <w:spacing w:val="-7"/>
          <w:sz w:val="24"/>
        </w:rPr>
        <w:t xml:space="preserve"> </w:t>
      </w:r>
      <w:r>
        <w:rPr>
          <w:sz w:val="24"/>
        </w:rPr>
        <w:t>de</w:t>
      </w:r>
      <w:r>
        <w:rPr>
          <w:spacing w:val="-10"/>
          <w:sz w:val="24"/>
        </w:rPr>
        <w:t xml:space="preserve"> </w:t>
      </w:r>
      <w:proofErr w:type="spellStart"/>
      <w:r>
        <w:rPr>
          <w:sz w:val="24"/>
        </w:rPr>
        <w:t>Mayolo</w:t>
      </w:r>
      <w:proofErr w:type="spellEnd"/>
      <w:r>
        <w:rPr>
          <w:spacing w:val="-6"/>
          <w:sz w:val="24"/>
        </w:rPr>
        <w:t xml:space="preserve"> </w:t>
      </w:r>
      <w:r>
        <w:rPr>
          <w:sz w:val="24"/>
        </w:rPr>
        <w:t>–</w:t>
      </w:r>
      <w:r>
        <w:rPr>
          <w:spacing w:val="-9"/>
          <w:sz w:val="24"/>
        </w:rPr>
        <w:t xml:space="preserve"> </w:t>
      </w:r>
      <w:r w:rsidR="00A107B5">
        <w:rPr>
          <w:sz w:val="24"/>
        </w:rPr>
        <w:t>ISAM</w:t>
      </w:r>
      <w:r>
        <w:rPr>
          <w:sz w:val="24"/>
        </w:rPr>
        <w:t>”, se ejecuta a través de las siguientes</w:t>
      </w:r>
      <w:r>
        <w:rPr>
          <w:spacing w:val="-1"/>
          <w:sz w:val="24"/>
        </w:rPr>
        <w:t xml:space="preserve"> </w:t>
      </w:r>
      <w:r>
        <w:rPr>
          <w:sz w:val="24"/>
        </w:rPr>
        <w:t>modalidades:</w:t>
      </w:r>
    </w:p>
    <w:p w14:paraId="5680AD50" w14:textId="77777777" w:rsidR="00E27A04" w:rsidRDefault="00E27A04" w:rsidP="002B05DF">
      <w:pPr>
        <w:pStyle w:val="Prrafodelista"/>
        <w:numPr>
          <w:ilvl w:val="1"/>
          <w:numId w:val="7"/>
        </w:numPr>
        <w:tabs>
          <w:tab w:val="left" w:pos="1441"/>
        </w:tabs>
        <w:spacing w:before="120" w:after="120" w:line="288" w:lineRule="auto"/>
        <w:ind w:left="709" w:hanging="283"/>
        <w:rPr>
          <w:sz w:val="24"/>
        </w:rPr>
      </w:pPr>
      <w:r>
        <w:rPr>
          <w:b/>
          <w:sz w:val="24"/>
        </w:rPr>
        <w:t>Ordinaria</w:t>
      </w:r>
      <w:r>
        <w:rPr>
          <w:sz w:val="24"/>
        </w:rPr>
        <w:t>. – Se realiza periódicamente a través de una evaluación considerando condiciones de calidad para cubrir el número de vacantes de acuerdo al orden de mérito.</w:t>
      </w:r>
    </w:p>
    <w:p w14:paraId="2185CC9A" w14:textId="77777777" w:rsidR="00E27A04" w:rsidRDefault="00E27A04" w:rsidP="002B05DF">
      <w:pPr>
        <w:pStyle w:val="Prrafodelista"/>
        <w:numPr>
          <w:ilvl w:val="1"/>
          <w:numId w:val="7"/>
        </w:numPr>
        <w:tabs>
          <w:tab w:val="left" w:pos="1446"/>
        </w:tabs>
        <w:spacing w:before="120" w:after="120" w:line="288" w:lineRule="auto"/>
        <w:ind w:left="709" w:hanging="197"/>
        <w:rPr>
          <w:sz w:val="24"/>
        </w:rPr>
      </w:pPr>
      <w:r>
        <w:rPr>
          <w:b/>
          <w:sz w:val="24"/>
        </w:rPr>
        <w:t>Por exoneración</w:t>
      </w:r>
      <w:r>
        <w:rPr>
          <w:sz w:val="24"/>
        </w:rPr>
        <w:t>. - Contempla la admisión a deportistas calificados, a estudiantes talentosos y a aquellos que están cumpliendo servicio militar voluntario, de conformidad con la normativa</w:t>
      </w:r>
      <w:r>
        <w:rPr>
          <w:spacing w:val="-3"/>
          <w:sz w:val="24"/>
        </w:rPr>
        <w:t xml:space="preserve"> </w:t>
      </w:r>
      <w:r>
        <w:rPr>
          <w:sz w:val="24"/>
        </w:rPr>
        <w:t>vigente.</w:t>
      </w:r>
    </w:p>
    <w:p w14:paraId="2506F10F" w14:textId="77777777" w:rsidR="00E27A04" w:rsidRDefault="00E27A04" w:rsidP="002B05DF">
      <w:pPr>
        <w:pStyle w:val="Prrafodelista"/>
        <w:numPr>
          <w:ilvl w:val="1"/>
          <w:numId w:val="7"/>
        </w:numPr>
        <w:tabs>
          <w:tab w:val="left" w:pos="1441"/>
        </w:tabs>
        <w:spacing w:before="120" w:after="120" w:line="288" w:lineRule="auto"/>
        <w:ind w:left="709" w:hanging="197"/>
        <w:rPr>
          <w:sz w:val="24"/>
        </w:rPr>
      </w:pPr>
      <w:r>
        <w:rPr>
          <w:b/>
          <w:sz w:val="24"/>
        </w:rPr>
        <w:t>Por ingreso extraordinario</w:t>
      </w:r>
      <w:r>
        <w:rPr>
          <w:sz w:val="24"/>
        </w:rPr>
        <w:t xml:space="preserve">. - Este proceso de admisión se autoriza por el </w:t>
      </w:r>
      <w:proofErr w:type="spellStart"/>
      <w:r>
        <w:rPr>
          <w:sz w:val="24"/>
        </w:rPr>
        <w:t>Minedu</w:t>
      </w:r>
      <w:proofErr w:type="spellEnd"/>
      <w:r>
        <w:rPr>
          <w:sz w:val="24"/>
        </w:rPr>
        <w:t xml:space="preserve"> y se implementa para becas y programas, conforme a la normativa de la</w:t>
      </w:r>
      <w:r>
        <w:rPr>
          <w:spacing w:val="-11"/>
          <w:sz w:val="24"/>
        </w:rPr>
        <w:t xml:space="preserve"> </w:t>
      </w:r>
      <w:r>
        <w:rPr>
          <w:sz w:val="24"/>
        </w:rPr>
        <w:t>materia.</w:t>
      </w:r>
    </w:p>
    <w:p w14:paraId="165AA05F" w14:textId="077A241F" w:rsidR="00E27A04" w:rsidRDefault="00E27A04" w:rsidP="002B05DF">
      <w:pPr>
        <w:pStyle w:val="Prrafodelista"/>
        <w:numPr>
          <w:ilvl w:val="0"/>
          <w:numId w:val="7"/>
        </w:numPr>
        <w:tabs>
          <w:tab w:val="left" w:pos="851"/>
        </w:tabs>
        <w:spacing w:before="120" w:after="120" w:line="288" w:lineRule="auto"/>
        <w:ind w:left="426" w:hanging="360"/>
        <w:rPr>
          <w:sz w:val="24"/>
        </w:rPr>
      </w:pPr>
      <w:r>
        <w:rPr>
          <w:sz w:val="24"/>
        </w:rPr>
        <w:t>Pueden acogerse al ingreso por exoneración en el Instituto los primeros puestos de los egresados de la Educación Básica, deportistas calificados, los beneficiarios del Programa de Reparaciones en Educación, del Plan Integral de Reparaciones (PIR) creado</w:t>
      </w:r>
      <w:r>
        <w:rPr>
          <w:spacing w:val="-7"/>
          <w:sz w:val="24"/>
        </w:rPr>
        <w:t xml:space="preserve"> </w:t>
      </w:r>
      <w:r>
        <w:rPr>
          <w:sz w:val="24"/>
        </w:rPr>
        <w:t>por</w:t>
      </w:r>
      <w:r>
        <w:rPr>
          <w:spacing w:val="-7"/>
          <w:sz w:val="24"/>
        </w:rPr>
        <w:t xml:space="preserve"> </w:t>
      </w:r>
      <w:r>
        <w:rPr>
          <w:sz w:val="24"/>
        </w:rPr>
        <w:t>Ley</w:t>
      </w:r>
      <w:r>
        <w:rPr>
          <w:spacing w:val="-10"/>
          <w:sz w:val="24"/>
        </w:rPr>
        <w:t xml:space="preserve"> </w:t>
      </w:r>
      <w:r>
        <w:rPr>
          <w:sz w:val="24"/>
        </w:rPr>
        <w:t>N°</w:t>
      </w:r>
      <w:r>
        <w:rPr>
          <w:spacing w:val="-10"/>
          <w:sz w:val="24"/>
        </w:rPr>
        <w:t xml:space="preserve"> </w:t>
      </w:r>
      <w:r>
        <w:rPr>
          <w:sz w:val="24"/>
        </w:rPr>
        <w:t>28592,</w:t>
      </w:r>
      <w:r>
        <w:rPr>
          <w:spacing w:val="-9"/>
          <w:sz w:val="24"/>
        </w:rPr>
        <w:t xml:space="preserve"> </w:t>
      </w:r>
      <w:r>
        <w:rPr>
          <w:sz w:val="24"/>
        </w:rPr>
        <w:t>artistas</w:t>
      </w:r>
      <w:r>
        <w:rPr>
          <w:spacing w:val="-8"/>
          <w:sz w:val="24"/>
        </w:rPr>
        <w:t xml:space="preserve"> </w:t>
      </w:r>
      <w:r>
        <w:rPr>
          <w:sz w:val="24"/>
        </w:rPr>
        <w:t>calificados</w:t>
      </w:r>
      <w:r>
        <w:rPr>
          <w:spacing w:val="-6"/>
          <w:sz w:val="24"/>
        </w:rPr>
        <w:t xml:space="preserve"> </w:t>
      </w:r>
      <w:r>
        <w:rPr>
          <w:sz w:val="24"/>
        </w:rPr>
        <w:t>que</w:t>
      </w:r>
      <w:r>
        <w:rPr>
          <w:spacing w:val="-8"/>
          <w:sz w:val="24"/>
        </w:rPr>
        <w:t xml:space="preserve"> </w:t>
      </w:r>
      <w:r>
        <w:rPr>
          <w:sz w:val="24"/>
        </w:rPr>
        <w:t>hayan</w:t>
      </w:r>
      <w:r>
        <w:rPr>
          <w:spacing w:val="-6"/>
          <w:sz w:val="24"/>
        </w:rPr>
        <w:t xml:space="preserve"> </w:t>
      </w:r>
      <w:r>
        <w:rPr>
          <w:sz w:val="24"/>
        </w:rPr>
        <w:t>representado</w:t>
      </w:r>
      <w:r>
        <w:rPr>
          <w:spacing w:val="-7"/>
          <w:sz w:val="24"/>
        </w:rPr>
        <w:t xml:space="preserve"> </w:t>
      </w:r>
      <w:r>
        <w:rPr>
          <w:sz w:val="24"/>
        </w:rPr>
        <w:t>al</w:t>
      </w:r>
      <w:r>
        <w:rPr>
          <w:spacing w:val="-8"/>
          <w:sz w:val="24"/>
        </w:rPr>
        <w:t xml:space="preserve"> </w:t>
      </w:r>
      <w:r>
        <w:rPr>
          <w:sz w:val="24"/>
        </w:rPr>
        <w:t>país</w:t>
      </w:r>
      <w:r>
        <w:rPr>
          <w:spacing w:val="-9"/>
          <w:sz w:val="24"/>
        </w:rPr>
        <w:t xml:space="preserve"> </w:t>
      </w:r>
      <w:r>
        <w:rPr>
          <w:sz w:val="24"/>
        </w:rPr>
        <w:t>o</w:t>
      </w:r>
      <w:r>
        <w:rPr>
          <w:spacing w:val="-9"/>
          <w:sz w:val="24"/>
        </w:rPr>
        <w:t xml:space="preserve"> </w:t>
      </w:r>
      <w:r>
        <w:rPr>
          <w:sz w:val="24"/>
        </w:rPr>
        <w:t>a</w:t>
      </w:r>
      <w:r>
        <w:rPr>
          <w:spacing w:val="-10"/>
          <w:sz w:val="24"/>
        </w:rPr>
        <w:t xml:space="preserve"> </w:t>
      </w:r>
      <w:r>
        <w:rPr>
          <w:sz w:val="24"/>
        </w:rPr>
        <w:t>la</w:t>
      </w:r>
      <w:r>
        <w:rPr>
          <w:spacing w:val="-10"/>
          <w:sz w:val="24"/>
        </w:rPr>
        <w:t xml:space="preserve"> </w:t>
      </w:r>
      <w:r>
        <w:rPr>
          <w:sz w:val="24"/>
        </w:rPr>
        <w:t xml:space="preserve">región, acreditados por una institución representativa del arte y la cultura. También se pueden acoger a esta modalidad de admisión de postulantes para las carreras que requiera formación temprana, quienes hayan </w:t>
      </w:r>
      <w:r w:rsidR="00AD0EE2">
        <w:rPr>
          <w:sz w:val="24"/>
        </w:rPr>
        <w:t>realizado dicha</w:t>
      </w:r>
      <w:r>
        <w:rPr>
          <w:sz w:val="24"/>
        </w:rPr>
        <w:t xml:space="preserve"> formación,</w:t>
      </w:r>
      <w:r w:rsidR="00AD0EE2">
        <w:rPr>
          <w:sz w:val="24"/>
        </w:rPr>
        <w:t xml:space="preserve"> </w:t>
      </w:r>
      <w:r>
        <w:rPr>
          <w:sz w:val="24"/>
        </w:rPr>
        <w:t>estén acreditados en los programas correspondientes, en concordancia con lo dispuesto en su Reglamento Institucional, hayan concluido la Educación Básica y logrado</w:t>
      </w:r>
      <w:r>
        <w:rPr>
          <w:spacing w:val="-2"/>
          <w:sz w:val="24"/>
        </w:rPr>
        <w:t xml:space="preserve"> </w:t>
      </w:r>
      <w:r>
        <w:rPr>
          <w:sz w:val="24"/>
        </w:rPr>
        <w:t>vacante.</w:t>
      </w:r>
    </w:p>
    <w:p w14:paraId="2DC720C6" w14:textId="77777777" w:rsidR="00E27A04" w:rsidRDefault="00E27A04" w:rsidP="002B05DF">
      <w:pPr>
        <w:pStyle w:val="Prrafodelista"/>
        <w:numPr>
          <w:ilvl w:val="0"/>
          <w:numId w:val="7"/>
        </w:numPr>
        <w:tabs>
          <w:tab w:val="left" w:pos="851"/>
        </w:tabs>
        <w:spacing w:before="120" w:after="120" w:line="288" w:lineRule="auto"/>
        <w:ind w:left="426" w:hanging="360"/>
        <w:rPr>
          <w:sz w:val="24"/>
        </w:rPr>
      </w:pPr>
      <w:r>
        <w:rPr>
          <w:sz w:val="24"/>
        </w:rPr>
        <w:t>El Instituto reservará como mínimo el 5% de la meta de atención para personas con necesidades educativas especiales, quienes accederán previa evaluación, según lo establecido en la Ley N° 29973, Ley General de la Persona con</w:t>
      </w:r>
      <w:r>
        <w:rPr>
          <w:spacing w:val="-9"/>
          <w:sz w:val="24"/>
        </w:rPr>
        <w:t xml:space="preserve"> </w:t>
      </w:r>
      <w:r>
        <w:rPr>
          <w:sz w:val="24"/>
        </w:rPr>
        <w:t>Discapacidad.</w:t>
      </w:r>
    </w:p>
    <w:p w14:paraId="4B41119D" w14:textId="77777777" w:rsidR="00E27A04" w:rsidRDefault="00E27A04" w:rsidP="002B05DF">
      <w:pPr>
        <w:pStyle w:val="Prrafodelista"/>
        <w:numPr>
          <w:ilvl w:val="0"/>
          <w:numId w:val="7"/>
        </w:numPr>
        <w:tabs>
          <w:tab w:val="left" w:pos="851"/>
        </w:tabs>
        <w:spacing w:before="120" w:after="120" w:line="288" w:lineRule="auto"/>
        <w:ind w:left="426" w:hanging="360"/>
        <w:rPr>
          <w:sz w:val="24"/>
        </w:rPr>
      </w:pPr>
      <w:r>
        <w:rPr>
          <w:sz w:val="24"/>
        </w:rPr>
        <w:t>El examen de admisión se realizará en la programación emitida por la comisión, coordinados con los inicios establecidos. La nota mínima aprobatoria es trece</w:t>
      </w:r>
      <w:r>
        <w:rPr>
          <w:spacing w:val="-9"/>
          <w:sz w:val="24"/>
        </w:rPr>
        <w:t xml:space="preserve"> </w:t>
      </w:r>
      <w:r>
        <w:rPr>
          <w:sz w:val="24"/>
        </w:rPr>
        <w:t>(13).</w:t>
      </w:r>
    </w:p>
    <w:p w14:paraId="1A4D8B08" w14:textId="663DF67A" w:rsidR="00B27E59" w:rsidRDefault="00B27E59">
      <w:pPr>
        <w:widowControl/>
        <w:autoSpaceDE/>
        <w:autoSpaceDN/>
        <w:jc w:val="both"/>
        <w:rPr>
          <w:sz w:val="21"/>
          <w:szCs w:val="24"/>
        </w:rPr>
      </w:pPr>
      <w:r>
        <w:rPr>
          <w:sz w:val="21"/>
        </w:rPr>
        <w:br w:type="page"/>
      </w:r>
    </w:p>
    <w:p w14:paraId="2BDB60F6" w14:textId="4E981BB9" w:rsidR="00E27A04" w:rsidRPr="00E27A04" w:rsidRDefault="00E27A04" w:rsidP="007C252A">
      <w:pPr>
        <w:tabs>
          <w:tab w:val="left" w:pos="2270"/>
        </w:tabs>
        <w:spacing w:before="120" w:after="120" w:line="288" w:lineRule="auto"/>
        <w:jc w:val="center"/>
        <w:rPr>
          <w:rFonts w:ascii="Arial" w:hAnsi="Arial"/>
          <w:b/>
          <w:iCs/>
          <w:color w:val="006EC0"/>
          <w:sz w:val="24"/>
          <w:szCs w:val="24"/>
          <w:u w:val="single"/>
        </w:rPr>
      </w:pPr>
      <w:r w:rsidRPr="00E27A04">
        <w:rPr>
          <w:rFonts w:ascii="Arial" w:hAnsi="Arial"/>
          <w:b/>
          <w:iCs/>
          <w:color w:val="006EC0"/>
          <w:sz w:val="24"/>
          <w:szCs w:val="24"/>
          <w:u w:val="single"/>
        </w:rPr>
        <w:lastRenderedPageBreak/>
        <w:t>SOBRE EL CONCURSO DE ADMISIÓN SE CONSIDERARÁ LO SIGUIENTE</w:t>
      </w:r>
    </w:p>
    <w:p w14:paraId="1A2399E8" w14:textId="1FBAFF0D" w:rsidR="00E27A04" w:rsidRDefault="00E27A04" w:rsidP="002B05DF">
      <w:pPr>
        <w:pStyle w:val="Prrafodelista"/>
        <w:numPr>
          <w:ilvl w:val="0"/>
          <w:numId w:val="6"/>
        </w:numPr>
        <w:spacing w:before="120" w:after="120" w:line="288" w:lineRule="auto"/>
        <w:ind w:left="426" w:hanging="360"/>
        <w:rPr>
          <w:sz w:val="24"/>
        </w:rPr>
      </w:pPr>
      <w:r>
        <w:rPr>
          <w:sz w:val="24"/>
        </w:rPr>
        <w:t xml:space="preserve">Podrán participar en el Concurso de Admisión al </w:t>
      </w:r>
      <w:r>
        <w:rPr>
          <w:spacing w:val="-3"/>
          <w:sz w:val="24"/>
        </w:rPr>
        <w:t xml:space="preserve">IES </w:t>
      </w:r>
      <w:r>
        <w:rPr>
          <w:sz w:val="24"/>
        </w:rPr>
        <w:t xml:space="preserve">Privado “Sabio Nacional Antúnez de </w:t>
      </w:r>
      <w:proofErr w:type="spellStart"/>
      <w:r>
        <w:rPr>
          <w:sz w:val="24"/>
        </w:rPr>
        <w:t>Mayolo</w:t>
      </w:r>
      <w:proofErr w:type="spellEnd"/>
      <w:r>
        <w:rPr>
          <w:sz w:val="24"/>
        </w:rPr>
        <w:t xml:space="preserve"> – </w:t>
      </w:r>
      <w:r w:rsidR="00A107B5">
        <w:rPr>
          <w:sz w:val="24"/>
        </w:rPr>
        <w:t>ISAM</w:t>
      </w:r>
      <w:r>
        <w:rPr>
          <w:sz w:val="24"/>
        </w:rPr>
        <w:t xml:space="preserve">” los egresados de la Educación Básica en cualquiera de sus modalidades, así como estudiantes de otras </w:t>
      </w:r>
      <w:r>
        <w:rPr>
          <w:spacing w:val="-3"/>
          <w:sz w:val="24"/>
        </w:rPr>
        <w:t xml:space="preserve">IES </w:t>
      </w:r>
      <w:r>
        <w:rPr>
          <w:sz w:val="24"/>
        </w:rPr>
        <w:t>y</w:t>
      </w:r>
      <w:r>
        <w:rPr>
          <w:spacing w:val="4"/>
          <w:sz w:val="24"/>
        </w:rPr>
        <w:t xml:space="preserve"> </w:t>
      </w:r>
      <w:r>
        <w:rPr>
          <w:sz w:val="24"/>
        </w:rPr>
        <w:t>Universidades.</w:t>
      </w:r>
    </w:p>
    <w:p w14:paraId="62D41945" w14:textId="77777777" w:rsidR="00E27A04" w:rsidRDefault="00E27A04" w:rsidP="002B05DF">
      <w:pPr>
        <w:pStyle w:val="Prrafodelista"/>
        <w:numPr>
          <w:ilvl w:val="0"/>
          <w:numId w:val="6"/>
        </w:numPr>
        <w:spacing w:before="120" w:after="120" w:line="288" w:lineRule="auto"/>
        <w:ind w:left="426" w:hanging="360"/>
        <w:rPr>
          <w:sz w:val="24"/>
        </w:rPr>
      </w:pPr>
      <w:r>
        <w:rPr>
          <w:sz w:val="24"/>
        </w:rPr>
        <w:t>Las preguntas planteadas en el examen de admisión se encuentran distribuidas de acuerdo a los siguientes</w:t>
      </w:r>
      <w:r>
        <w:rPr>
          <w:spacing w:val="-3"/>
          <w:sz w:val="24"/>
        </w:rPr>
        <w:t xml:space="preserve"> </w:t>
      </w:r>
      <w:r>
        <w:rPr>
          <w:sz w:val="24"/>
        </w:rPr>
        <w:t>aspectos:</w:t>
      </w:r>
    </w:p>
    <w:p w14:paraId="7DDA4A8C" w14:textId="77777777" w:rsidR="00E27A04" w:rsidRDefault="00E27A04" w:rsidP="002B05DF">
      <w:pPr>
        <w:pStyle w:val="Textoindependiente"/>
        <w:numPr>
          <w:ilvl w:val="0"/>
          <w:numId w:val="8"/>
        </w:numPr>
        <w:tabs>
          <w:tab w:val="left" w:leader="dot" w:pos="6946"/>
        </w:tabs>
        <w:ind w:hanging="357"/>
        <w:jc w:val="both"/>
      </w:pPr>
      <w:r>
        <w:t>Comprensión Lectora</w:t>
      </w:r>
      <w:r>
        <w:tab/>
        <w:t>30%</w:t>
      </w:r>
    </w:p>
    <w:p w14:paraId="4B75934F" w14:textId="77777777" w:rsidR="00A107B5" w:rsidRPr="00A107B5" w:rsidRDefault="00E27A04" w:rsidP="002B05DF">
      <w:pPr>
        <w:pStyle w:val="Textoindependiente"/>
        <w:numPr>
          <w:ilvl w:val="0"/>
          <w:numId w:val="8"/>
        </w:numPr>
        <w:tabs>
          <w:tab w:val="left" w:leader="dot" w:pos="6946"/>
        </w:tabs>
        <w:ind w:hanging="357"/>
        <w:jc w:val="both"/>
      </w:pPr>
      <w:r>
        <w:t>Razonamiento Lógico</w:t>
      </w:r>
      <w:r>
        <w:rPr>
          <w:spacing w:val="-2"/>
        </w:rPr>
        <w:t xml:space="preserve"> </w:t>
      </w:r>
      <w:r>
        <w:t>Matemático</w:t>
      </w:r>
      <w:r>
        <w:tab/>
      </w:r>
      <w:r>
        <w:rPr>
          <w:spacing w:val="-6"/>
        </w:rPr>
        <w:t xml:space="preserve">20% </w:t>
      </w:r>
    </w:p>
    <w:p w14:paraId="3A6ADEF0" w14:textId="304B151C" w:rsidR="00E27A04" w:rsidRDefault="00E27A04" w:rsidP="002B05DF">
      <w:pPr>
        <w:pStyle w:val="Textoindependiente"/>
        <w:numPr>
          <w:ilvl w:val="0"/>
          <w:numId w:val="8"/>
        </w:numPr>
        <w:tabs>
          <w:tab w:val="left" w:leader="dot" w:pos="6946"/>
        </w:tabs>
        <w:ind w:hanging="357"/>
        <w:jc w:val="both"/>
      </w:pPr>
      <w:r>
        <w:t>Conocimientos</w:t>
      </w:r>
      <w:r>
        <w:tab/>
      </w:r>
      <w:r>
        <w:rPr>
          <w:spacing w:val="-6"/>
        </w:rPr>
        <w:t>35%</w:t>
      </w:r>
    </w:p>
    <w:p w14:paraId="30F75D41" w14:textId="77777777" w:rsidR="00E27A04" w:rsidRDefault="00E27A04" w:rsidP="002B05DF">
      <w:pPr>
        <w:pStyle w:val="Textoindependiente"/>
        <w:numPr>
          <w:ilvl w:val="0"/>
          <w:numId w:val="8"/>
        </w:numPr>
        <w:tabs>
          <w:tab w:val="left" w:leader="dot" w:pos="6946"/>
        </w:tabs>
        <w:ind w:hanging="357"/>
        <w:jc w:val="both"/>
      </w:pPr>
      <w:r>
        <w:t>Cultura</w:t>
      </w:r>
      <w:r>
        <w:rPr>
          <w:spacing w:val="-3"/>
        </w:rPr>
        <w:t xml:space="preserve"> </w:t>
      </w:r>
      <w:r>
        <w:t>General</w:t>
      </w:r>
      <w:r>
        <w:tab/>
        <w:t>15%</w:t>
      </w:r>
    </w:p>
    <w:p w14:paraId="1CC145B5" w14:textId="76B3FD60" w:rsidR="00E27A04" w:rsidRDefault="00E27A04" w:rsidP="002B05DF">
      <w:pPr>
        <w:pStyle w:val="Prrafodelista"/>
        <w:numPr>
          <w:ilvl w:val="0"/>
          <w:numId w:val="6"/>
        </w:numPr>
        <w:spacing w:before="120" w:after="120" w:line="288" w:lineRule="auto"/>
        <w:ind w:left="426" w:hanging="360"/>
        <w:rPr>
          <w:sz w:val="24"/>
        </w:rPr>
      </w:pPr>
      <w:r>
        <w:rPr>
          <w:sz w:val="24"/>
        </w:rPr>
        <w:t>Los postulantes que lleguen con retraso a rendir su prueba, perderán indefectiblemente la oportunidad de</w:t>
      </w:r>
      <w:r>
        <w:rPr>
          <w:spacing w:val="-2"/>
          <w:sz w:val="24"/>
        </w:rPr>
        <w:t xml:space="preserve"> </w:t>
      </w:r>
      <w:r>
        <w:rPr>
          <w:sz w:val="24"/>
        </w:rPr>
        <w:t>ingreso.</w:t>
      </w:r>
    </w:p>
    <w:p w14:paraId="0BE60708" w14:textId="77777777" w:rsidR="00AD0EE2" w:rsidRDefault="00E27A04" w:rsidP="002B05DF">
      <w:pPr>
        <w:pStyle w:val="Prrafodelista"/>
        <w:numPr>
          <w:ilvl w:val="0"/>
          <w:numId w:val="6"/>
        </w:numPr>
        <w:spacing w:before="120" w:after="120" w:line="288" w:lineRule="auto"/>
        <w:ind w:left="426" w:hanging="360"/>
        <w:rPr>
          <w:sz w:val="24"/>
        </w:rPr>
      </w:pPr>
      <w:r>
        <w:rPr>
          <w:sz w:val="24"/>
        </w:rPr>
        <w:t>Se establece como etapas del concurso de admisión las siguientes:</w:t>
      </w:r>
    </w:p>
    <w:p w14:paraId="3D9BE1FB" w14:textId="12A86971" w:rsidR="00E27A04" w:rsidRPr="00AD0EE2" w:rsidRDefault="00E27A04" w:rsidP="002B05DF">
      <w:pPr>
        <w:pStyle w:val="Prrafodelista"/>
        <w:numPr>
          <w:ilvl w:val="0"/>
          <w:numId w:val="9"/>
        </w:numPr>
        <w:tabs>
          <w:tab w:val="left" w:pos="1155"/>
        </w:tabs>
        <w:ind w:left="2517" w:hanging="357"/>
        <w:rPr>
          <w:sz w:val="24"/>
        </w:rPr>
      </w:pPr>
      <w:r w:rsidRPr="00AD0EE2">
        <w:rPr>
          <w:sz w:val="24"/>
        </w:rPr>
        <w:t>Convocatoria</w:t>
      </w:r>
    </w:p>
    <w:p w14:paraId="203940FD" w14:textId="5B4E11CE" w:rsidR="00E27A04" w:rsidRDefault="00E27A04" w:rsidP="002B05DF">
      <w:pPr>
        <w:pStyle w:val="Textoindependiente"/>
        <w:numPr>
          <w:ilvl w:val="0"/>
          <w:numId w:val="9"/>
        </w:numPr>
        <w:tabs>
          <w:tab w:val="left" w:pos="1155"/>
        </w:tabs>
        <w:ind w:left="2517" w:hanging="357"/>
        <w:jc w:val="both"/>
      </w:pPr>
      <w:r>
        <w:t>Inscripción</w:t>
      </w:r>
    </w:p>
    <w:p w14:paraId="2EC46DCE" w14:textId="77777777" w:rsidR="00A107B5" w:rsidRDefault="00E27A04" w:rsidP="002B05DF">
      <w:pPr>
        <w:pStyle w:val="Textoindependiente"/>
        <w:numPr>
          <w:ilvl w:val="0"/>
          <w:numId w:val="9"/>
        </w:numPr>
        <w:tabs>
          <w:tab w:val="left" w:pos="1155"/>
        </w:tabs>
        <w:ind w:left="2517" w:hanging="357"/>
        <w:jc w:val="both"/>
      </w:pPr>
      <w:r>
        <w:t>Publicación de Padrón de postulantes aptos.</w:t>
      </w:r>
    </w:p>
    <w:p w14:paraId="4F7EE57A" w14:textId="40B549BC" w:rsidR="00E27A04" w:rsidRDefault="00E27A04" w:rsidP="002B05DF">
      <w:pPr>
        <w:pStyle w:val="Textoindependiente"/>
        <w:numPr>
          <w:ilvl w:val="0"/>
          <w:numId w:val="9"/>
        </w:numPr>
        <w:tabs>
          <w:tab w:val="left" w:pos="1155"/>
        </w:tabs>
        <w:ind w:left="2517" w:hanging="357"/>
        <w:jc w:val="both"/>
      </w:pPr>
      <w:r>
        <w:t>Examen de admisión</w:t>
      </w:r>
    </w:p>
    <w:p w14:paraId="523662AB" w14:textId="7B4A7755" w:rsidR="00E27A04" w:rsidRDefault="00E27A04" w:rsidP="002B05DF">
      <w:pPr>
        <w:pStyle w:val="Textoindependiente"/>
        <w:numPr>
          <w:ilvl w:val="0"/>
          <w:numId w:val="9"/>
        </w:numPr>
        <w:tabs>
          <w:tab w:val="left" w:pos="1155"/>
        </w:tabs>
        <w:ind w:left="2517" w:hanging="357"/>
        <w:jc w:val="both"/>
      </w:pPr>
      <w:r>
        <w:t>Calificación</w:t>
      </w:r>
    </w:p>
    <w:p w14:paraId="29698E4C" w14:textId="77777777" w:rsidR="00A107B5" w:rsidRDefault="00E27A04" w:rsidP="002B05DF">
      <w:pPr>
        <w:pStyle w:val="Textoindependiente"/>
        <w:numPr>
          <w:ilvl w:val="0"/>
          <w:numId w:val="9"/>
        </w:numPr>
        <w:tabs>
          <w:tab w:val="left" w:pos="1155"/>
        </w:tabs>
        <w:ind w:left="2517" w:hanging="357"/>
        <w:jc w:val="both"/>
      </w:pPr>
      <w:r>
        <w:t>Cuadro de méritos y publicación de resultados.</w:t>
      </w:r>
    </w:p>
    <w:p w14:paraId="0B7422CD" w14:textId="5184C67C" w:rsidR="00E27A04" w:rsidRDefault="00E27A04" w:rsidP="002B05DF">
      <w:pPr>
        <w:pStyle w:val="Textoindependiente"/>
        <w:numPr>
          <w:ilvl w:val="0"/>
          <w:numId w:val="9"/>
        </w:numPr>
        <w:tabs>
          <w:tab w:val="left" w:pos="1155"/>
        </w:tabs>
        <w:ind w:left="2517" w:hanging="357"/>
        <w:jc w:val="both"/>
      </w:pPr>
      <w:r>
        <w:t>Matrícula.</w:t>
      </w:r>
    </w:p>
    <w:p w14:paraId="0167BC70" w14:textId="553775E5" w:rsidR="00E27A04" w:rsidRDefault="00E27A04" w:rsidP="002B05DF">
      <w:pPr>
        <w:pStyle w:val="Textoindependiente"/>
        <w:numPr>
          <w:ilvl w:val="0"/>
          <w:numId w:val="9"/>
        </w:numPr>
        <w:tabs>
          <w:tab w:val="left" w:pos="1155"/>
        </w:tabs>
        <w:ind w:left="2517" w:hanging="357"/>
        <w:jc w:val="both"/>
      </w:pPr>
      <w:r>
        <w:t>Informe Interno.</w:t>
      </w:r>
    </w:p>
    <w:p w14:paraId="58473317" w14:textId="3035DFD2" w:rsidR="00E27A04" w:rsidRPr="00A107B5" w:rsidRDefault="00E27A04" w:rsidP="002B05DF">
      <w:pPr>
        <w:pStyle w:val="Prrafodelista"/>
        <w:numPr>
          <w:ilvl w:val="0"/>
          <w:numId w:val="6"/>
        </w:numPr>
        <w:spacing w:before="120" w:after="120" w:line="288" w:lineRule="auto"/>
        <w:ind w:left="426" w:hanging="360"/>
        <w:rPr>
          <w:sz w:val="24"/>
        </w:rPr>
      </w:pPr>
      <w:r>
        <w:rPr>
          <w:sz w:val="24"/>
        </w:rPr>
        <w:t>La</w:t>
      </w:r>
      <w:r>
        <w:rPr>
          <w:spacing w:val="-7"/>
          <w:sz w:val="24"/>
        </w:rPr>
        <w:t xml:space="preserve"> </w:t>
      </w:r>
      <w:r>
        <w:rPr>
          <w:sz w:val="24"/>
        </w:rPr>
        <w:t>Convocatoria</w:t>
      </w:r>
      <w:r>
        <w:rPr>
          <w:spacing w:val="-9"/>
          <w:sz w:val="24"/>
        </w:rPr>
        <w:t xml:space="preserve"> </w:t>
      </w:r>
      <w:r>
        <w:rPr>
          <w:sz w:val="24"/>
        </w:rPr>
        <w:t>se</w:t>
      </w:r>
      <w:r>
        <w:rPr>
          <w:spacing w:val="-9"/>
          <w:sz w:val="24"/>
        </w:rPr>
        <w:t xml:space="preserve"> </w:t>
      </w:r>
      <w:r>
        <w:rPr>
          <w:sz w:val="24"/>
        </w:rPr>
        <w:t>realiza</w:t>
      </w:r>
      <w:r>
        <w:rPr>
          <w:spacing w:val="-9"/>
          <w:sz w:val="24"/>
        </w:rPr>
        <w:t xml:space="preserve"> </w:t>
      </w:r>
      <w:r>
        <w:rPr>
          <w:sz w:val="24"/>
        </w:rPr>
        <w:t>a</w:t>
      </w:r>
      <w:r>
        <w:rPr>
          <w:spacing w:val="-10"/>
          <w:sz w:val="24"/>
        </w:rPr>
        <w:t xml:space="preserve"> </w:t>
      </w:r>
      <w:r>
        <w:rPr>
          <w:sz w:val="24"/>
        </w:rPr>
        <w:t>través</w:t>
      </w:r>
      <w:r>
        <w:rPr>
          <w:spacing w:val="-8"/>
          <w:sz w:val="24"/>
        </w:rPr>
        <w:t xml:space="preserve"> </w:t>
      </w:r>
      <w:r>
        <w:rPr>
          <w:sz w:val="24"/>
        </w:rPr>
        <w:t>de</w:t>
      </w:r>
      <w:r>
        <w:rPr>
          <w:spacing w:val="-9"/>
          <w:sz w:val="24"/>
        </w:rPr>
        <w:t xml:space="preserve"> </w:t>
      </w:r>
      <w:r>
        <w:rPr>
          <w:sz w:val="24"/>
        </w:rPr>
        <w:t>los</w:t>
      </w:r>
      <w:r>
        <w:rPr>
          <w:spacing w:val="-8"/>
          <w:sz w:val="24"/>
        </w:rPr>
        <w:t xml:space="preserve"> </w:t>
      </w:r>
      <w:r>
        <w:rPr>
          <w:sz w:val="24"/>
        </w:rPr>
        <w:t>medios</w:t>
      </w:r>
      <w:r>
        <w:rPr>
          <w:spacing w:val="-8"/>
          <w:sz w:val="24"/>
        </w:rPr>
        <w:t xml:space="preserve"> </w:t>
      </w:r>
      <w:r>
        <w:rPr>
          <w:sz w:val="24"/>
        </w:rPr>
        <w:t>de</w:t>
      </w:r>
      <w:r>
        <w:rPr>
          <w:spacing w:val="-9"/>
          <w:sz w:val="24"/>
        </w:rPr>
        <w:t xml:space="preserve"> </w:t>
      </w:r>
      <w:r>
        <w:rPr>
          <w:sz w:val="24"/>
        </w:rPr>
        <w:t>difusión</w:t>
      </w:r>
      <w:r>
        <w:rPr>
          <w:spacing w:val="-8"/>
          <w:sz w:val="24"/>
        </w:rPr>
        <w:t xml:space="preserve"> </w:t>
      </w:r>
      <w:r>
        <w:rPr>
          <w:sz w:val="24"/>
        </w:rPr>
        <w:t>de</w:t>
      </w:r>
      <w:r>
        <w:rPr>
          <w:spacing w:val="-10"/>
          <w:sz w:val="24"/>
        </w:rPr>
        <w:t xml:space="preserve"> </w:t>
      </w:r>
      <w:r>
        <w:rPr>
          <w:sz w:val="24"/>
        </w:rPr>
        <w:t>la</w:t>
      </w:r>
      <w:r>
        <w:rPr>
          <w:spacing w:val="-9"/>
          <w:sz w:val="24"/>
        </w:rPr>
        <w:t xml:space="preserve"> </w:t>
      </w:r>
      <w:r>
        <w:rPr>
          <w:sz w:val="24"/>
        </w:rPr>
        <w:t>localidad</w:t>
      </w:r>
      <w:r>
        <w:rPr>
          <w:spacing w:val="-6"/>
          <w:sz w:val="24"/>
        </w:rPr>
        <w:t xml:space="preserve"> </w:t>
      </w:r>
      <w:r>
        <w:rPr>
          <w:sz w:val="24"/>
        </w:rPr>
        <w:t>y</w:t>
      </w:r>
      <w:r>
        <w:rPr>
          <w:spacing w:val="-11"/>
          <w:sz w:val="24"/>
        </w:rPr>
        <w:t xml:space="preserve"> </w:t>
      </w:r>
      <w:r>
        <w:rPr>
          <w:sz w:val="24"/>
        </w:rPr>
        <w:t>en</w:t>
      </w:r>
      <w:r>
        <w:rPr>
          <w:spacing w:val="-9"/>
          <w:sz w:val="24"/>
        </w:rPr>
        <w:t xml:space="preserve"> </w:t>
      </w:r>
      <w:r>
        <w:rPr>
          <w:sz w:val="24"/>
        </w:rPr>
        <w:t>la</w:t>
      </w:r>
      <w:r>
        <w:rPr>
          <w:spacing w:val="-11"/>
          <w:sz w:val="24"/>
        </w:rPr>
        <w:t xml:space="preserve"> </w:t>
      </w:r>
      <w:r>
        <w:rPr>
          <w:sz w:val="24"/>
        </w:rPr>
        <w:t>página Web del Instituto, indicando el cronograma</w:t>
      </w:r>
      <w:r>
        <w:rPr>
          <w:spacing w:val="3"/>
          <w:sz w:val="24"/>
        </w:rPr>
        <w:t xml:space="preserve"> </w:t>
      </w:r>
      <w:r>
        <w:rPr>
          <w:sz w:val="24"/>
        </w:rPr>
        <w:t>correspondiente.</w:t>
      </w:r>
    </w:p>
    <w:p w14:paraId="3E7FE567" w14:textId="63D746CD" w:rsidR="00E27A04" w:rsidRDefault="00E27A04" w:rsidP="002B05DF">
      <w:pPr>
        <w:pStyle w:val="Prrafodelista"/>
        <w:numPr>
          <w:ilvl w:val="0"/>
          <w:numId w:val="6"/>
        </w:numPr>
        <w:spacing w:before="120" w:after="120" w:line="288" w:lineRule="auto"/>
        <w:ind w:left="426" w:hanging="360"/>
        <w:rPr>
          <w:sz w:val="24"/>
        </w:rPr>
      </w:pPr>
      <w:r>
        <w:rPr>
          <w:sz w:val="24"/>
        </w:rPr>
        <w:t xml:space="preserve">El </w:t>
      </w:r>
      <w:r>
        <w:rPr>
          <w:spacing w:val="-4"/>
          <w:sz w:val="24"/>
        </w:rPr>
        <w:t xml:space="preserve">IES </w:t>
      </w:r>
      <w:r>
        <w:rPr>
          <w:sz w:val="24"/>
        </w:rPr>
        <w:t xml:space="preserve">Privado “Sabio Nacional Antúnez de </w:t>
      </w:r>
      <w:proofErr w:type="spellStart"/>
      <w:r>
        <w:rPr>
          <w:sz w:val="24"/>
        </w:rPr>
        <w:t>Mayolo</w:t>
      </w:r>
      <w:proofErr w:type="spellEnd"/>
      <w:r>
        <w:rPr>
          <w:sz w:val="24"/>
        </w:rPr>
        <w:t xml:space="preserve"> – </w:t>
      </w:r>
      <w:r w:rsidR="00A107B5">
        <w:rPr>
          <w:sz w:val="24"/>
        </w:rPr>
        <w:t>ISAM</w:t>
      </w:r>
      <w:r>
        <w:rPr>
          <w:sz w:val="24"/>
        </w:rPr>
        <w:t>”, incorporan en todos los procesos de admisión medios de información y comunicación alternativa y realizan las adaptaciones o ajustes razonables respectivos en el examen de admisión para personas con</w:t>
      </w:r>
      <w:r>
        <w:rPr>
          <w:spacing w:val="-1"/>
          <w:sz w:val="24"/>
        </w:rPr>
        <w:t xml:space="preserve"> </w:t>
      </w:r>
      <w:r>
        <w:rPr>
          <w:sz w:val="24"/>
        </w:rPr>
        <w:t>discapacidad.</w:t>
      </w:r>
    </w:p>
    <w:p w14:paraId="4B907769" w14:textId="77777777" w:rsidR="00E27A04" w:rsidRDefault="00E27A04" w:rsidP="00AD0EE2">
      <w:pPr>
        <w:pStyle w:val="Textoindependiente"/>
        <w:spacing w:before="120" w:after="120" w:line="288" w:lineRule="auto"/>
        <w:jc w:val="both"/>
        <w:rPr>
          <w:sz w:val="20"/>
        </w:rPr>
      </w:pPr>
    </w:p>
    <w:p w14:paraId="0041CC91" w14:textId="3C6C65F1" w:rsidR="00E27A04" w:rsidRPr="00E27A04" w:rsidRDefault="00E27A04" w:rsidP="007C252A">
      <w:pPr>
        <w:tabs>
          <w:tab w:val="left" w:pos="2270"/>
        </w:tabs>
        <w:spacing w:before="120" w:after="120" w:line="288" w:lineRule="auto"/>
        <w:jc w:val="center"/>
        <w:rPr>
          <w:rFonts w:ascii="Arial" w:hAnsi="Arial"/>
          <w:b/>
          <w:iCs/>
          <w:color w:val="006EC0"/>
          <w:sz w:val="24"/>
          <w:szCs w:val="24"/>
          <w:u w:val="single"/>
        </w:rPr>
      </w:pPr>
      <w:r w:rsidRPr="00E27A04">
        <w:rPr>
          <w:rFonts w:ascii="Arial" w:hAnsi="Arial"/>
          <w:b/>
          <w:iCs/>
          <w:color w:val="006EC0"/>
          <w:sz w:val="24"/>
          <w:szCs w:val="24"/>
          <w:u w:val="single"/>
        </w:rPr>
        <w:t>SOBRE LA COMISIÓN DE INGRESO:</w:t>
      </w:r>
    </w:p>
    <w:p w14:paraId="77518CD9" w14:textId="77777777" w:rsidR="00E27A04" w:rsidRDefault="00E27A04" w:rsidP="002B05DF">
      <w:pPr>
        <w:pStyle w:val="Prrafodelista"/>
        <w:numPr>
          <w:ilvl w:val="0"/>
          <w:numId w:val="5"/>
        </w:numPr>
        <w:spacing w:before="120" w:after="120" w:line="288" w:lineRule="auto"/>
        <w:ind w:left="426" w:hanging="425"/>
        <w:rPr>
          <w:sz w:val="24"/>
        </w:rPr>
      </w:pPr>
      <w:r>
        <w:rPr>
          <w:sz w:val="24"/>
        </w:rPr>
        <w:t>Se conformará cada una de las Comisiones Institucional de Ingreso mediante Resolución Directoral, expedida por el director del</w:t>
      </w:r>
      <w:r>
        <w:rPr>
          <w:spacing w:val="-1"/>
          <w:sz w:val="24"/>
        </w:rPr>
        <w:t xml:space="preserve"> </w:t>
      </w:r>
      <w:r>
        <w:rPr>
          <w:sz w:val="24"/>
        </w:rPr>
        <w:t>Instituto.</w:t>
      </w:r>
    </w:p>
    <w:p w14:paraId="67843AD1" w14:textId="77777777" w:rsidR="00AD0EE2" w:rsidRDefault="00E27A04" w:rsidP="002B05DF">
      <w:pPr>
        <w:pStyle w:val="Prrafodelista"/>
        <w:numPr>
          <w:ilvl w:val="0"/>
          <w:numId w:val="5"/>
        </w:numPr>
        <w:tabs>
          <w:tab w:val="left" w:pos="1146"/>
          <w:tab w:val="left" w:pos="3840"/>
          <w:tab w:val="left" w:pos="4548"/>
        </w:tabs>
        <w:spacing w:before="120" w:after="120" w:line="288" w:lineRule="auto"/>
        <w:ind w:left="426" w:hanging="425"/>
        <w:rPr>
          <w:sz w:val="24"/>
        </w:rPr>
      </w:pPr>
      <w:r>
        <w:rPr>
          <w:noProof/>
          <w:lang w:val="es-PE" w:eastAsia="es-PE"/>
        </w:rPr>
        <mc:AlternateContent>
          <mc:Choice Requires="wpg">
            <w:drawing>
              <wp:anchor distT="0" distB="0" distL="114300" distR="114300" simplePos="0" relativeHeight="251659264" behindDoc="1" locked="0" layoutInCell="1" allowOverlap="1" wp14:anchorId="6D0E437A" wp14:editId="1588A058">
                <wp:simplePos x="0" y="0"/>
                <wp:positionH relativeFrom="page">
                  <wp:posOffset>1815465</wp:posOffset>
                </wp:positionH>
                <wp:positionV relativeFrom="paragraph">
                  <wp:posOffset>187960</wp:posOffset>
                </wp:positionV>
                <wp:extent cx="140335" cy="710565"/>
                <wp:effectExtent l="5715"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710565"/>
                          <a:chOff x="2859" y="296"/>
                          <a:chExt cx="221" cy="1119"/>
                        </a:xfrm>
                      </wpg:grpSpPr>
                      <pic:pic xmlns:pic="http://schemas.openxmlformats.org/drawingml/2006/picture">
                        <pic:nvPicPr>
                          <pic:cNvPr id="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58" y="296"/>
                            <a:ext cx="22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58" y="588"/>
                            <a:ext cx="22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58" y="882"/>
                            <a:ext cx="22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58" y="1175"/>
                            <a:ext cx="221" cy="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D16510" id="Grupo 1" o:spid="_x0000_s1026" style="position:absolute;margin-left:142.95pt;margin-top:14.8pt;width:11.05pt;height:55.95pt;z-index:-251657216;mso-position-horizontal-relative:page" coordorigin="2859,296" coordsize="221,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858;top:296;width:22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">
                  <v:imagedata r:id="rId12" o:title=""/>
                </v:shape>
                <v:shape id="Picture 4" o:spid="_x0000_s1028" type="#_x0000_t75" style="position:absolute;left:2858;top:588;width:22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">
                  <v:imagedata r:id="rId12" o:title=""/>
                </v:shape>
                <v:shape id="Picture 5" o:spid="_x0000_s1029" type="#_x0000_t75" style="position:absolute;left:2858;top:882;width:22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">
                  <v:imagedata r:id="rId12" o:title=""/>
                </v:shape>
                <v:shape id="Picture 6" o:spid="_x0000_s1030" type="#_x0000_t75" style="position:absolute;left:2858;top:1175;width:22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">
                  <v:imagedata r:id="rId12" o:title=""/>
                </v:shape>
                <w10:wrap anchorx="page"/>
              </v:group>
            </w:pict>
          </mc:Fallback>
        </mc:AlternateContent>
      </w:r>
      <w:r>
        <w:rPr>
          <w:sz w:val="24"/>
        </w:rPr>
        <w:t xml:space="preserve">La Comisión Institucional de Admisión está integrada por: </w:t>
      </w:r>
    </w:p>
    <w:p w14:paraId="32FDF51D" w14:textId="77777777" w:rsidR="00AD0EE2" w:rsidRDefault="00E27A04" w:rsidP="002B05DF">
      <w:pPr>
        <w:pStyle w:val="Prrafodelista"/>
        <w:numPr>
          <w:ilvl w:val="0"/>
          <w:numId w:val="10"/>
        </w:numPr>
        <w:tabs>
          <w:tab w:val="left" w:pos="1146"/>
          <w:tab w:val="left" w:pos="3840"/>
          <w:tab w:val="left" w:pos="4548"/>
        </w:tabs>
        <w:ind w:left="1139" w:hanging="357"/>
        <w:rPr>
          <w:sz w:val="24"/>
        </w:rPr>
      </w:pPr>
      <w:r>
        <w:rPr>
          <w:sz w:val="24"/>
        </w:rPr>
        <w:t>Presidente</w:t>
      </w:r>
    </w:p>
    <w:p w14:paraId="1EDCD7A4" w14:textId="77777777" w:rsidR="00AD0EE2" w:rsidRDefault="00AD0EE2" w:rsidP="002B05DF">
      <w:pPr>
        <w:pStyle w:val="Prrafodelista"/>
        <w:numPr>
          <w:ilvl w:val="0"/>
          <w:numId w:val="10"/>
        </w:numPr>
        <w:tabs>
          <w:tab w:val="left" w:pos="1146"/>
          <w:tab w:val="left" w:pos="3840"/>
          <w:tab w:val="left" w:pos="4548"/>
        </w:tabs>
        <w:ind w:left="1139" w:hanging="357"/>
        <w:rPr>
          <w:sz w:val="24"/>
        </w:rPr>
      </w:pPr>
      <w:r>
        <w:rPr>
          <w:sz w:val="24"/>
        </w:rPr>
        <w:t>D</w:t>
      </w:r>
      <w:r w:rsidR="00E27A04">
        <w:rPr>
          <w:sz w:val="24"/>
        </w:rPr>
        <w:t>irector del Instituto.</w:t>
      </w:r>
    </w:p>
    <w:p w14:paraId="24C9B14F" w14:textId="77777777" w:rsidR="00AD0EE2" w:rsidRDefault="00E27A04" w:rsidP="002B05DF">
      <w:pPr>
        <w:pStyle w:val="Prrafodelista"/>
        <w:numPr>
          <w:ilvl w:val="0"/>
          <w:numId w:val="10"/>
        </w:numPr>
        <w:tabs>
          <w:tab w:val="left" w:pos="1146"/>
          <w:tab w:val="left" w:pos="3840"/>
          <w:tab w:val="left" w:pos="4548"/>
        </w:tabs>
        <w:ind w:left="1139" w:hanging="357"/>
        <w:rPr>
          <w:sz w:val="24"/>
        </w:rPr>
      </w:pPr>
      <w:r>
        <w:rPr>
          <w:sz w:val="24"/>
        </w:rPr>
        <w:t>Secretario</w:t>
      </w:r>
    </w:p>
    <w:p w14:paraId="07F9281E" w14:textId="77777777" w:rsidR="00AD0EE2" w:rsidRPr="00AD0EE2" w:rsidRDefault="00E27A04" w:rsidP="002B05DF">
      <w:pPr>
        <w:pStyle w:val="Prrafodelista"/>
        <w:numPr>
          <w:ilvl w:val="0"/>
          <w:numId w:val="10"/>
        </w:numPr>
        <w:tabs>
          <w:tab w:val="left" w:pos="1146"/>
          <w:tab w:val="left" w:pos="3840"/>
          <w:tab w:val="left" w:pos="4548"/>
        </w:tabs>
        <w:ind w:left="1139" w:hanging="357"/>
        <w:rPr>
          <w:sz w:val="24"/>
        </w:rPr>
      </w:pPr>
      <w:r>
        <w:rPr>
          <w:sz w:val="24"/>
        </w:rPr>
        <w:t xml:space="preserve">Jefe de Unidad </w:t>
      </w:r>
      <w:r>
        <w:rPr>
          <w:spacing w:val="-3"/>
          <w:sz w:val="24"/>
        </w:rPr>
        <w:t>Académica.</w:t>
      </w:r>
    </w:p>
    <w:p w14:paraId="2897D170" w14:textId="77777777" w:rsidR="00AD0EE2" w:rsidRDefault="00E27A04" w:rsidP="002B05DF">
      <w:pPr>
        <w:pStyle w:val="Prrafodelista"/>
        <w:numPr>
          <w:ilvl w:val="0"/>
          <w:numId w:val="10"/>
        </w:numPr>
        <w:tabs>
          <w:tab w:val="left" w:pos="1146"/>
          <w:tab w:val="left" w:pos="3840"/>
          <w:tab w:val="left" w:pos="4548"/>
        </w:tabs>
        <w:ind w:left="1139" w:hanging="357"/>
        <w:rPr>
          <w:sz w:val="24"/>
        </w:rPr>
      </w:pPr>
      <w:r>
        <w:rPr>
          <w:sz w:val="24"/>
        </w:rPr>
        <w:t>Tesorero</w:t>
      </w:r>
    </w:p>
    <w:p w14:paraId="6371EA15" w14:textId="77777777" w:rsidR="00A107B5" w:rsidRDefault="00E27A04" w:rsidP="002B05DF">
      <w:pPr>
        <w:pStyle w:val="Prrafodelista"/>
        <w:numPr>
          <w:ilvl w:val="0"/>
          <w:numId w:val="10"/>
        </w:numPr>
        <w:tabs>
          <w:tab w:val="left" w:pos="1146"/>
          <w:tab w:val="left" w:pos="3840"/>
          <w:tab w:val="left" w:pos="4548"/>
        </w:tabs>
        <w:ind w:left="1139" w:hanging="357"/>
        <w:rPr>
          <w:sz w:val="24"/>
        </w:rPr>
      </w:pPr>
      <w:r>
        <w:rPr>
          <w:sz w:val="24"/>
        </w:rPr>
        <w:t>Jefe de Área de Tesorería.</w:t>
      </w:r>
    </w:p>
    <w:p w14:paraId="5798E86B" w14:textId="242E01C5" w:rsidR="00AD0EE2" w:rsidRDefault="00E27A04" w:rsidP="002B05DF">
      <w:pPr>
        <w:pStyle w:val="Prrafodelista"/>
        <w:numPr>
          <w:ilvl w:val="0"/>
          <w:numId w:val="10"/>
        </w:numPr>
        <w:tabs>
          <w:tab w:val="left" w:pos="1146"/>
          <w:tab w:val="left" w:pos="3840"/>
          <w:tab w:val="left" w:pos="4548"/>
        </w:tabs>
        <w:ind w:left="1139" w:hanging="357"/>
        <w:rPr>
          <w:sz w:val="24"/>
        </w:rPr>
      </w:pPr>
      <w:r>
        <w:rPr>
          <w:sz w:val="24"/>
        </w:rPr>
        <w:t>Vocal</w:t>
      </w:r>
    </w:p>
    <w:p w14:paraId="0E954730" w14:textId="7648F999" w:rsidR="00E27A04" w:rsidRDefault="00E27A04" w:rsidP="002B05DF">
      <w:pPr>
        <w:pStyle w:val="Prrafodelista"/>
        <w:numPr>
          <w:ilvl w:val="0"/>
          <w:numId w:val="10"/>
        </w:numPr>
        <w:tabs>
          <w:tab w:val="left" w:pos="1146"/>
          <w:tab w:val="left" w:pos="3840"/>
          <w:tab w:val="left" w:pos="4548"/>
        </w:tabs>
        <w:ind w:left="1139" w:hanging="357"/>
        <w:rPr>
          <w:sz w:val="24"/>
        </w:rPr>
      </w:pPr>
      <w:r>
        <w:rPr>
          <w:sz w:val="24"/>
        </w:rPr>
        <w:t>Docente.</w:t>
      </w:r>
    </w:p>
    <w:p w14:paraId="0FD8C2F3" w14:textId="77777777" w:rsidR="00E27A04" w:rsidRDefault="00E27A04" w:rsidP="002B05DF">
      <w:pPr>
        <w:pStyle w:val="Prrafodelista"/>
        <w:numPr>
          <w:ilvl w:val="0"/>
          <w:numId w:val="5"/>
        </w:numPr>
        <w:tabs>
          <w:tab w:val="left" w:pos="1146"/>
        </w:tabs>
        <w:spacing w:before="120" w:after="120" w:line="288" w:lineRule="auto"/>
        <w:ind w:left="426" w:hanging="356"/>
        <w:rPr>
          <w:sz w:val="24"/>
        </w:rPr>
      </w:pPr>
      <w:r>
        <w:rPr>
          <w:sz w:val="24"/>
        </w:rPr>
        <w:lastRenderedPageBreak/>
        <w:t>Son funciones de la Comisión Institucional de</w:t>
      </w:r>
      <w:r>
        <w:rPr>
          <w:spacing w:val="-2"/>
          <w:sz w:val="24"/>
        </w:rPr>
        <w:t xml:space="preserve"> </w:t>
      </w:r>
      <w:r>
        <w:rPr>
          <w:sz w:val="24"/>
        </w:rPr>
        <w:t>Admisión:</w:t>
      </w:r>
    </w:p>
    <w:p w14:paraId="09BB94D6" w14:textId="77777777" w:rsidR="00E27A04" w:rsidRDefault="00E27A04" w:rsidP="002B05DF">
      <w:pPr>
        <w:pStyle w:val="Textoindependiente"/>
        <w:numPr>
          <w:ilvl w:val="0"/>
          <w:numId w:val="11"/>
        </w:numPr>
        <w:ind w:left="1264" w:hanging="357"/>
        <w:jc w:val="both"/>
      </w:pPr>
      <w:r>
        <w:t>Elaborar el examen de admisión de acuerdo a los aspectos mencionados en la matriz publicada por el Ministerio de Educación.</w:t>
      </w:r>
    </w:p>
    <w:p w14:paraId="7C497DD3" w14:textId="77777777" w:rsidR="00E27A04" w:rsidRDefault="00E27A04" w:rsidP="002B05DF">
      <w:pPr>
        <w:pStyle w:val="Textoindependiente"/>
        <w:numPr>
          <w:ilvl w:val="0"/>
          <w:numId w:val="11"/>
        </w:numPr>
        <w:ind w:left="1264" w:hanging="357"/>
        <w:jc w:val="both"/>
      </w:pPr>
      <w:r>
        <w:t>Ejecutar y evaluar el proceso del examen de admisión.</w:t>
      </w:r>
    </w:p>
    <w:p w14:paraId="2A6D0EAD" w14:textId="5C60C207" w:rsidR="00E27A04" w:rsidRDefault="00E27A04" w:rsidP="002B05DF">
      <w:pPr>
        <w:pStyle w:val="Textoindependiente"/>
        <w:numPr>
          <w:ilvl w:val="0"/>
          <w:numId w:val="11"/>
        </w:numPr>
        <w:ind w:left="1264" w:hanging="357"/>
        <w:jc w:val="both"/>
      </w:pPr>
      <w:r>
        <w:t xml:space="preserve">Designar a un representante de </w:t>
      </w:r>
      <w:r>
        <w:rPr>
          <w:spacing w:val="2"/>
        </w:rPr>
        <w:t xml:space="preserve">la </w:t>
      </w:r>
      <w:r>
        <w:t>Institución para el apoyo informático del proceso.</w:t>
      </w:r>
    </w:p>
    <w:p w14:paraId="34D8C29D" w14:textId="77777777" w:rsidR="00E27A04" w:rsidRDefault="00E27A04" w:rsidP="002B05DF">
      <w:pPr>
        <w:pStyle w:val="Textoindependiente"/>
        <w:numPr>
          <w:ilvl w:val="0"/>
          <w:numId w:val="11"/>
        </w:numPr>
        <w:ind w:left="1264" w:hanging="357"/>
        <w:jc w:val="both"/>
      </w:pPr>
      <w:r>
        <w:t>Recensionar solicitudes de exoneración por primeros puestos de educación básica, deportistas y artistas calificados.</w:t>
      </w:r>
    </w:p>
    <w:p w14:paraId="7AAECA9D" w14:textId="77777777" w:rsidR="00E27A04" w:rsidRDefault="00E27A04" w:rsidP="002B05DF">
      <w:pPr>
        <w:pStyle w:val="Textoindependiente"/>
        <w:numPr>
          <w:ilvl w:val="0"/>
          <w:numId w:val="11"/>
        </w:numPr>
        <w:ind w:left="1264" w:hanging="357"/>
        <w:jc w:val="both"/>
      </w:pPr>
      <w:r>
        <w:t>Adjudicar mediante Resolución Directoral las vacantes por exoneración.</w:t>
      </w:r>
    </w:p>
    <w:p w14:paraId="1E9FD11D" w14:textId="77777777" w:rsidR="00E27A04" w:rsidRDefault="00E27A04" w:rsidP="002B05DF">
      <w:pPr>
        <w:pStyle w:val="Textoindependiente"/>
        <w:numPr>
          <w:ilvl w:val="0"/>
          <w:numId w:val="11"/>
        </w:numPr>
        <w:ind w:left="1264" w:hanging="357"/>
        <w:jc w:val="both"/>
      </w:pPr>
      <w:r>
        <w:t>Publicar los resultados del examen de admisión en estricto orden de mérito consignando</w:t>
      </w:r>
      <w:r>
        <w:rPr>
          <w:spacing w:val="-10"/>
        </w:rPr>
        <w:t xml:space="preserve"> </w:t>
      </w:r>
      <w:r>
        <w:t>a</w:t>
      </w:r>
      <w:r>
        <w:rPr>
          <w:spacing w:val="-14"/>
        </w:rPr>
        <w:t xml:space="preserve"> </w:t>
      </w:r>
      <w:r>
        <w:t>los</w:t>
      </w:r>
      <w:r>
        <w:rPr>
          <w:spacing w:val="-10"/>
        </w:rPr>
        <w:t xml:space="preserve"> </w:t>
      </w:r>
      <w:r>
        <w:t>postulantes</w:t>
      </w:r>
      <w:r>
        <w:rPr>
          <w:spacing w:val="-11"/>
        </w:rPr>
        <w:t xml:space="preserve"> </w:t>
      </w:r>
      <w:r>
        <w:t>que</w:t>
      </w:r>
      <w:r>
        <w:rPr>
          <w:spacing w:val="-14"/>
        </w:rPr>
        <w:t xml:space="preserve"> </w:t>
      </w:r>
      <w:r>
        <w:t>hayan</w:t>
      </w:r>
      <w:r>
        <w:rPr>
          <w:spacing w:val="-13"/>
        </w:rPr>
        <w:t xml:space="preserve"> </w:t>
      </w:r>
      <w:r>
        <w:t>obtenido</w:t>
      </w:r>
      <w:r>
        <w:rPr>
          <w:spacing w:val="-13"/>
        </w:rPr>
        <w:t xml:space="preserve"> </w:t>
      </w:r>
      <w:r>
        <w:t>el</w:t>
      </w:r>
      <w:r>
        <w:rPr>
          <w:spacing w:val="-11"/>
        </w:rPr>
        <w:t xml:space="preserve"> </w:t>
      </w:r>
      <w:r>
        <w:t>calificativo</w:t>
      </w:r>
      <w:r>
        <w:rPr>
          <w:spacing w:val="-13"/>
        </w:rPr>
        <w:t xml:space="preserve"> </w:t>
      </w:r>
      <w:r>
        <w:t>mínimo</w:t>
      </w:r>
      <w:r>
        <w:rPr>
          <w:spacing w:val="-12"/>
        </w:rPr>
        <w:t xml:space="preserve"> </w:t>
      </w:r>
      <w:r>
        <w:t>de</w:t>
      </w:r>
      <w:r>
        <w:rPr>
          <w:spacing w:val="-14"/>
        </w:rPr>
        <w:t xml:space="preserve"> </w:t>
      </w:r>
      <w:r>
        <w:t>13,</w:t>
      </w:r>
      <w:r>
        <w:rPr>
          <w:spacing w:val="-13"/>
        </w:rPr>
        <w:t xml:space="preserve"> </w:t>
      </w:r>
      <w:r>
        <w:t>hasta cubrir la meta</w:t>
      </w:r>
      <w:r>
        <w:rPr>
          <w:spacing w:val="-3"/>
        </w:rPr>
        <w:t xml:space="preserve"> </w:t>
      </w:r>
      <w:r>
        <w:t>autorizada.</w:t>
      </w:r>
    </w:p>
    <w:p w14:paraId="7426048C" w14:textId="77777777" w:rsidR="00E27A04" w:rsidRDefault="00E27A04" w:rsidP="002B05DF">
      <w:pPr>
        <w:pStyle w:val="Textoindependiente"/>
        <w:numPr>
          <w:ilvl w:val="0"/>
          <w:numId w:val="11"/>
        </w:numPr>
        <w:ind w:left="1264" w:hanging="357"/>
        <w:jc w:val="both"/>
      </w:pPr>
      <w:r>
        <w:t>Elaborar el Cuadro de Méritos.</w:t>
      </w:r>
    </w:p>
    <w:p w14:paraId="718965D8" w14:textId="77777777" w:rsidR="00E27A04" w:rsidRDefault="00E27A04" w:rsidP="002B05DF">
      <w:pPr>
        <w:pStyle w:val="Textoindependiente"/>
        <w:numPr>
          <w:ilvl w:val="0"/>
          <w:numId w:val="11"/>
        </w:numPr>
        <w:ind w:left="1264" w:hanging="357"/>
        <w:jc w:val="both"/>
      </w:pPr>
      <w:r>
        <w:t>Realizar los informes de los resultados del proceso.</w:t>
      </w:r>
    </w:p>
    <w:p w14:paraId="3F14FA64" w14:textId="77777777" w:rsidR="00E27A04" w:rsidRDefault="00E27A04" w:rsidP="00AD0EE2">
      <w:pPr>
        <w:pStyle w:val="Textoindependiente"/>
        <w:spacing w:before="120" w:after="120" w:line="288" w:lineRule="auto"/>
        <w:jc w:val="both"/>
        <w:rPr>
          <w:sz w:val="23"/>
        </w:rPr>
      </w:pPr>
    </w:p>
    <w:p w14:paraId="22D6AFF6" w14:textId="258FB14F" w:rsidR="00E27A04" w:rsidRPr="00E27A04" w:rsidRDefault="00E27A04" w:rsidP="007C252A">
      <w:pPr>
        <w:tabs>
          <w:tab w:val="left" w:pos="2270"/>
        </w:tabs>
        <w:spacing w:before="120" w:after="120" w:line="288" w:lineRule="auto"/>
        <w:jc w:val="center"/>
        <w:rPr>
          <w:rFonts w:ascii="Arial" w:hAnsi="Arial"/>
          <w:b/>
          <w:iCs/>
          <w:color w:val="006EC0"/>
          <w:sz w:val="24"/>
          <w:szCs w:val="24"/>
          <w:u w:val="single"/>
        </w:rPr>
      </w:pPr>
      <w:r w:rsidRPr="00E27A04">
        <w:rPr>
          <w:rFonts w:ascii="Arial" w:hAnsi="Arial"/>
          <w:b/>
          <w:iCs/>
          <w:color w:val="006EC0"/>
          <w:sz w:val="24"/>
          <w:szCs w:val="24"/>
          <w:u w:val="single"/>
        </w:rPr>
        <w:t>SOBRE LA EXONERACIÓN DEL EXAMEN DE INGRESO:</w:t>
      </w:r>
    </w:p>
    <w:p w14:paraId="21293DD8" w14:textId="77777777" w:rsidR="00E27A04" w:rsidRDefault="00E27A04" w:rsidP="002B05DF">
      <w:pPr>
        <w:pStyle w:val="Prrafodelista"/>
        <w:numPr>
          <w:ilvl w:val="0"/>
          <w:numId w:val="4"/>
        </w:numPr>
        <w:tabs>
          <w:tab w:val="left" w:pos="1155"/>
        </w:tabs>
        <w:spacing w:before="120" w:after="120" w:line="288" w:lineRule="auto"/>
        <w:ind w:left="567" w:hanging="360"/>
        <w:rPr>
          <w:sz w:val="24"/>
        </w:rPr>
      </w:pPr>
      <w:r>
        <w:rPr>
          <w:sz w:val="24"/>
        </w:rPr>
        <w:t>Contempla la admisión a deportistas calificados, a estudiantes talentosos y a aquellos que están cumpliendo servicio militar voluntario, de conformidad con la normativa vigente.</w:t>
      </w:r>
    </w:p>
    <w:p w14:paraId="46365A44" w14:textId="77777777" w:rsidR="00E27A04" w:rsidRDefault="00E27A04" w:rsidP="002B05DF">
      <w:pPr>
        <w:pStyle w:val="Prrafodelista"/>
        <w:numPr>
          <w:ilvl w:val="0"/>
          <w:numId w:val="4"/>
        </w:numPr>
        <w:tabs>
          <w:tab w:val="left" w:pos="1107"/>
        </w:tabs>
        <w:spacing w:before="120" w:after="120" w:line="288" w:lineRule="auto"/>
        <w:ind w:left="567" w:hanging="360"/>
        <w:rPr>
          <w:sz w:val="24"/>
        </w:rPr>
      </w:pPr>
      <w:r>
        <w:rPr>
          <w:sz w:val="24"/>
        </w:rPr>
        <w:t>Los</w:t>
      </w:r>
      <w:r>
        <w:rPr>
          <w:spacing w:val="-8"/>
          <w:sz w:val="24"/>
        </w:rPr>
        <w:t xml:space="preserve"> </w:t>
      </w:r>
      <w:r>
        <w:rPr>
          <w:sz w:val="24"/>
        </w:rPr>
        <w:t>postulantes</w:t>
      </w:r>
      <w:r>
        <w:rPr>
          <w:spacing w:val="-6"/>
          <w:sz w:val="24"/>
        </w:rPr>
        <w:t xml:space="preserve"> </w:t>
      </w:r>
      <w:r>
        <w:rPr>
          <w:sz w:val="24"/>
        </w:rPr>
        <w:t>con</w:t>
      </w:r>
      <w:r>
        <w:rPr>
          <w:spacing w:val="-9"/>
          <w:sz w:val="24"/>
        </w:rPr>
        <w:t xml:space="preserve"> </w:t>
      </w:r>
      <w:r>
        <w:rPr>
          <w:sz w:val="24"/>
        </w:rPr>
        <w:t>título</w:t>
      </w:r>
      <w:r>
        <w:rPr>
          <w:spacing w:val="-9"/>
          <w:sz w:val="24"/>
        </w:rPr>
        <w:t xml:space="preserve"> </w:t>
      </w:r>
      <w:r>
        <w:rPr>
          <w:sz w:val="24"/>
        </w:rPr>
        <w:t>Profesional</w:t>
      </w:r>
      <w:r>
        <w:rPr>
          <w:spacing w:val="-8"/>
          <w:sz w:val="24"/>
        </w:rPr>
        <w:t xml:space="preserve"> </w:t>
      </w:r>
      <w:r>
        <w:rPr>
          <w:sz w:val="24"/>
        </w:rPr>
        <w:t>Técnico</w:t>
      </w:r>
      <w:r>
        <w:rPr>
          <w:spacing w:val="-7"/>
          <w:sz w:val="24"/>
        </w:rPr>
        <w:t xml:space="preserve"> </w:t>
      </w:r>
      <w:r>
        <w:rPr>
          <w:sz w:val="24"/>
        </w:rPr>
        <w:t>o</w:t>
      </w:r>
      <w:r>
        <w:rPr>
          <w:spacing w:val="-3"/>
          <w:sz w:val="24"/>
        </w:rPr>
        <w:t xml:space="preserve"> </w:t>
      </w:r>
      <w:r>
        <w:rPr>
          <w:sz w:val="24"/>
        </w:rPr>
        <w:t>equivalente</w:t>
      </w:r>
      <w:r>
        <w:rPr>
          <w:spacing w:val="-9"/>
          <w:sz w:val="24"/>
        </w:rPr>
        <w:t xml:space="preserve"> </w:t>
      </w:r>
      <w:r>
        <w:rPr>
          <w:sz w:val="24"/>
        </w:rPr>
        <w:t>obtenido</w:t>
      </w:r>
      <w:r>
        <w:rPr>
          <w:spacing w:val="-5"/>
          <w:sz w:val="24"/>
        </w:rPr>
        <w:t xml:space="preserve"> </w:t>
      </w:r>
      <w:r>
        <w:rPr>
          <w:sz w:val="24"/>
        </w:rPr>
        <w:t>en</w:t>
      </w:r>
      <w:r>
        <w:rPr>
          <w:spacing w:val="-5"/>
          <w:sz w:val="24"/>
        </w:rPr>
        <w:t xml:space="preserve"> </w:t>
      </w:r>
      <w:r>
        <w:rPr>
          <w:sz w:val="24"/>
        </w:rPr>
        <w:t>el</w:t>
      </w:r>
      <w:r>
        <w:rPr>
          <w:spacing w:val="-8"/>
          <w:sz w:val="24"/>
        </w:rPr>
        <w:t xml:space="preserve"> </w:t>
      </w:r>
      <w:r>
        <w:rPr>
          <w:sz w:val="24"/>
        </w:rPr>
        <w:t>extranjero</w:t>
      </w:r>
      <w:r>
        <w:rPr>
          <w:spacing w:val="-9"/>
          <w:sz w:val="24"/>
        </w:rPr>
        <w:t xml:space="preserve"> </w:t>
      </w:r>
      <w:r>
        <w:rPr>
          <w:sz w:val="24"/>
        </w:rPr>
        <w:t>con un mínimo de tres años de estudio, deberán presentar sus documentos legalizados por el Ministerio de Relaciones Exteriores y traducidos oficialmente, de ser</w:t>
      </w:r>
      <w:r>
        <w:rPr>
          <w:spacing w:val="-9"/>
          <w:sz w:val="24"/>
        </w:rPr>
        <w:t xml:space="preserve"> </w:t>
      </w:r>
      <w:r>
        <w:rPr>
          <w:sz w:val="24"/>
        </w:rPr>
        <w:t>necesario.</w:t>
      </w:r>
    </w:p>
    <w:p w14:paraId="2E31B187" w14:textId="77777777" w:rsidR="00E27A04" w:rsidRDefault="00E27A04" w:rsidP="002B05DF">
      <w:pPr>
        <w:pStyle w:val="Prrafodelista"/>
        <w:numPr>
          <w:ilvl w:val="0"/>
          <w:numId w:val="4"/>
        </w:numPr>
        <w:tabs>
          <w:tab w:val="left" w:pos="1151"/>
        </w:tabs>
        <w:spacing w:before="120" w:after="120" w:line="288" w:lineRule="auto"/>
        <w:ind w:left="567" w:hanging="360"/>
        <w:rPr>
          <w:sz w:val="24"/>
        </w:rPr>
      </w:pPr>
      <w:r>
        <w:rPr>
          <w:sz w:val="24"/>
        </w:rPr>
        <w:t>Se reserva el 5% del total de la meta de atención para personas con necesidades educativas</w:t>
      </w:r>
      <w:r>
        <w:rPr>
          <w:spacing w:val="-17"/>
          <w:sz w:val="24"/>
        </w:rPr>
        <w:t xml:space="preserve"> </w:t>
      </w:r>
      <w:r>
        <w:rPr>
          <w:sz w:val="24"/>
        </w:rPr>
        <w:t>especiales,</w:t>
      </w:r>
      <w:r>
        <w:rPr>
          <w:spacing w:val="-16"/>
          <w:sz w:val="24"/>
        </w:rPr>
        <w:t xml:space="preserve"> </w:t>
      </w:r>
      <w:r>
        <w:rPr>
          <w:sz w:val="24"/>
        </w:rPr>
        <w:t>quienes</w:t>
      </w:r>
      <w:r>
        <w:rPr>
          <w:spacing w:val="-16"/>
          <w:sz w:val="24"/>
        </w:rPr>
        <w:t xml:space="preserve"> </w:t>
      </w:r>
      <w:r>
        <w:rPr>
          <w:sz w:val="24"/>
        </w:rPr>
        <w:t>accederán</w:t>
      </w:r>
      <w:r>
        <w:rPr>
          <w:spacing w:val="-16"/>
          <w:sz w:val="24"/>
        </w:rPr>
        <w:t xml:space="preserve"> </w:t>
      </w:r>
      <w:r>
        <w:rPr>
          <w:sz w:val="24"/>
        </w:rPr>
        <w:t>previa</w:t>
      </w:r>
      <w:r>
        <w:rPr>
          <w:spacing w:val="-11"/>
          <w:sz w:val="24"/>
        </w:rPr>
        <w:t xml:space="preserve"> </w:t>
      </w:r>
      <w:r>
        <w:rPr>
          <w:sz w:val="24"/>
        </w:rPr>
        <w:t>evaluación,</w:t>
      </w:r>
      <w:r>
        <w:rPr>
          <w:spacing w:val="-15"/>
          <w:sz w:val="24"/>
        </w:rPr>
        <w:t xml:space="preserve"> </w:t>
      </w:r>
      <w:r>
        <w:rPr>
          <w:sz w:val="24"/>
        </w:rPr>
        <w:t>según</w:t>
      </w:r>
      <w:r>
        <w:rPr>
          <w:spacing w:val="-16"/>
          <w:sz w:val="24"/>
        </w:rPr>
        <w:t xml:space="preserve"> </w:t>
      </w:r>
      <w:r>
        <w:rPr>
          <w:sz w:val="24"/>
        </w:rPr>
        <w:t>lo</w:t>
      </w:r>
      <w:r>
        <w:rPr>
          <w:spacing w:val="-13"/>
          <w:sz w:val="24"/>
        </w:rPr>
        <w:t xml:space="preserve"> </w:t>
      </w:r>
      <w:r>
        <w:rPr>
          <w:sz w:val="24"/>
        </w:rPr>
        <w:t>establecido</w:t>
      </w:r>
      <w:r>
        <w:rPr>
          <w:spacing w:val="-15"/>
          <w:sz w:val="24"/>
        </w:rPr>
        <w:t xml:space="preserve"> </w:t>
      </w:r>
      <w:r>
        <w:rPr>
          <w:sz w:val="24"/>
        </w:rPr>
        <w:t>en</w:t>
      </w:r>
      <w:r>
        <w:rPr>
          <w:spacing w:val="-16"/>
          <w:sz w:val="24"/>
        </w:rPr>
        <w:t xml:space="preserve"> </w:t>
      </w:r>
      <w:r>
        <w:rPr>
          <w:spacing w:val="2"/>
          <w:sz w:val="24"/>
        </w:rPr>
        <w:t>la</w:t>
      </w:r>
      <w:r>
        <w:rPr>
          <w:spacing w:val="-14"/>
          <w:sz w:val="24"/>
        </w:rPr>
        <w:t xml:space="preserve"> </w:t>
      </w:r>
      <w:r>
        <w:rPr>
          <w:sz w:val="24"/>
        </w:rPr>
        <w:t>Ley 29973, Ley General de la persona con</w:t>
      </w:r>
      <w:r>
        <w:rPr>
          <w:spacing w:val="-4"/>
          <w:sz w:val="24"/>
        </w:rPr>
        <w:t xml:space="preserve"> </w:t>
      </w:r>
      <w:r>
        <w:rPr>
          <w:sz w:val="24"/>
        </w:rPr>
        <w:t>Discapacidad.</w:t>
      </w:r>
    </w:p>
    <w:p w14:paraId="4374652E" w14:textId="77777777" w:rsidR="00E27A04" w:rsidRDefault="00E27A04" w:rsidP="002B05DF">
      <w:pPr>
        <w:pStyle w:val="Prrafodelista"/>
        <w:numPr>
          <w:ilvl w:val="0"/>
          <w:numId w:val="4"/>
        </w:numPr>
        <w:tabs>
          <w:tab w:val="left" w:pos="1151"/>
        </w:tabs>
        <w:spacing w:before="120" w:after="120" w:line="288" w:lineRule="auto"/>
        <w:ind w:left="567" w:hanging="360"/>
        <w:rPr>
          <w:sz w:val="24"/>
        </w:rPr>
      </w:pPr>
      <w:r>
        <w:rPr>
          <w:sz w:val="24"/>
        </w:rPr>
        <w:t>Aquellos exonerados que postulen a una carrera donde haya más postulantes que vacantes, se someterán a un examen de selección en fecha anterior al examen ordinario. Aquellos que no ingresarán podrán rendir el examen ordinario sin pago adicional. En este caso las vacantes serán cubiertas en estricto orden de</w:t>
      </w:r>
      <w:r>
        <w:rPr>
          <w:spacing w:val="-3"/>
          <w:sz w:val="24"/>
        </w:rPr>
        <w:t xml:space="preserve"> </w:t>
      </w:r>
      <w:r>
        <w:rPr>
          <w:sz w:val="24"/>
        </w:rPr>
        <w:t>méritos.</w:t>
      </w:r>
    </w:p>
    <w:p w14:paraId="635A6715" w14:textId="77777777" w:rsidR="00E27A04" w:rsidRDefault="00E27A04" w:rsidP="002B05DF">
      <w:pPr>
        <w:pStyle w:val="Prrafodelista"/>
        <w:numPr>
          <w:ilvl w:val="0"/>
          <w:numId w:val="4"/>
        </w:numPr>
        <w:tabs>
          <w:tab w:val="left" w:pos="1153"/>
        </w:tabs>
        <w:spacing w:before="120" w:after="120" w:line="288" w:lineRule="auto"/>
        <w:ind w:left="567" w:hanging="360"/>
        <w:rPr>
          <w:sz w:val="24"/>
        </w:rPr>
      </w:pPr>
      <w:r>
        <w:rPr>
          <w:sz w:val="24"/>
        </w:rPr>
        <w:t>El examen de selección consistirá en una prueba de aptitud o de conocimientos básicos de la carrera respectiva. Será elaborada y aplicada por los Departamentos de Carrera en coordinación con la Comisión Institucional de</w:t>
      </w:r>
      <w:r>
        <w:rPr>
          <w:spacing w:val="1"/>
          <w:sz w:val="24"/>
        </w:rPr>
        <w:t xml:space="preserve"> </w:t>
      </w:r>
      <w:r>
        <w:rPr>
          <w:sz w:val="24"/>
        </w:rPr>
        <w:t>Admisión.</w:t>
      </w:r>
    </w:p>
    <w:p w14:paraId="6A4F7DEF" w14:textId="77777777" w:rsidR="00E27A04" w:rsidRDefault="00E27A04" w:rsidP="00AD0EE2">
      <w:pPr>
        <w:pStyle w:val="Textoindependiente"/>
        <w:spacing w:before="120" w:after="120" w:line="288" w:lineRule="auto"/>
        <w:jc w:val="both"/>
        <w:rPr>
          <w:sz w:val="15"/>
        </w:rPr>
      </w:pPr>
    </w:p>
    <w:p w14:paraId="069F2A72" w14:textId="77777777" w:rsidR="00E27A04" w:rsidRDefault="00E27A04" w:rsidP="00AD0EE2">
      <w:pPr>
        <w:pStyle w:val="Textoindependiente"/>
        <w:spacing w:before="120" w:after="120" w:line="288" w:lineRule="auto"/>
        <w:jc w:val="both"/>
      </w:pPr>
      <w:r>
        <w:t xml:space="preserve">La Comisión de Admisión deberá alcanzar a la </w:t>
      </w:r>
      <w:proofErr w:type="spellStart"/>
      <w:r>
        <w:t>promotoría</w:t>
      </w:r>
      <w:proofErr w:type="spellEnd"/>
      <w:r>
        <w:t xml:space="preserve"> del IES un informe pormenorizado sobre los resultados del proceso de admisión en un plazo no mayor a siete (7) días calendarios del término del mismo.</w:t>
      </w:r>
    </w:p>
    <w:p w14:paraId="232C0B1E" w14:textId="28F3BA0B" w:rsidR="00B27E59" w:rsidRDefault="00B27E59">
      <w:pPr>
        <w:widowControl/>
        <w:autoSpaceDE/>
        <w:autoSpaceDN/>
        <w:jc w:val="both"/>
        <w:rPr>
          <w:sz w:val="21"/>
          <w:szCs w:val="24"/>
        </w:rPr>
      </w:pPr>
      <w:r>
        <w:rPr>
          <w:sz w:val="21"/>
        </w:rPr>
        <w:br w:type="page"/>
      </w:r>
    </w:p>
    <w:p w14:paraId="6BB33E1C" w14:textId="1491E69D" w:rsidR="00E27A04" w:rsidRPr="00E27A04" w:rsidRDefault="00E27A04" w:rsidP="007C252A">
      <w:pPr>
        <w:tabs>
          <w:tab w:val="left" w:pos="2270"/>
        </w:tabs>
        <w:spacing w:before="120" w:after="120" w:line="288" w:lineRule="auto"/>
        <w:jc w:val="center"/>
        <w:rPr>
          <w:rFonts w:ascii="Arial" w:hAnsi="Arial"/>
          <w:b/>
          <w:iCs/>
          <w:color w:val="006EC0"/>
          <w:sz w:val="24"/>
          <w:szCs w:val="24"/>
          <w:u w:val="single"/>
        </w:rPr>
      </w:pPr>
      <w:r w:rsidRPr="00E27A04">
        <w:rPr>
          <w:rFonts w:ascii="Arial" w:hAnsi="Arial"/>
          <w:b/>
          <w:iCs/>
          <w:color w:val="006EC0"/>
          <w:sz w:val="24"/>
          <w:szCs w:val="24"/>
          <w:u w:val="single"/>
        </w:rPr>
        <w:lastRenderedPageBreak/>
        <w:t>OTORGAMIENTO DE BENEFICIOS</w:t>
      </w:r>
    </w:p>
    <w:p w14:paraId="5662AB8F" w14:textId="36C8C6E4" w:rsidR="00E27A04" w:rsidRDefault="00E27A04" w:rsidP="00AD0EE2">
      <w:pPr>
        <w:pStyle w:val="Textoindependiente"/>
        <w:spacing w:before="120" w:after="120" w:line="288" w:lineRule="auto"/>
        <w:jc w:val="both"/>
      </w:pPr>
      <w:r>
        <w:t>Los postulantes de la modalidad de admisión por exoneración según la ley de Institutos y Escuelas de Educación Superior y de la carrera pública de sus docentes N° 30512 en el artículo N° 14 (</w:t>
      </w:r>
      <w:r>
        <w:rPr>
          <w:b/>
        </w:rPr>
        <w:t>Admisión a los programas de</w:t>
      </w:r>
      <w:r>
        <w:rPr>
          <w:b/>
          <w:spacing w:val="-5"/>
        </w:rPr>
        <w:t xml:space="preserve"> </w:t>
      </w:r>
      <w:r>
        <w:rPr>
          <w:b/>
        </w:rPr>
        <w:t>estudios</w:t>
      </w:r>
      <w:r>
        <w:t>).</w:t>
      </w:r>
    </w:p>
    <w:p w14:paraId="225C82AA" w14:textId="77777777" w:rsidR="00E27A04" w:rsidRDefault="00E27A04" w:rsidP="00AD0EE2">
      <w:pPr>
        <w:spacing w:before="120" w:after="120" w:line="288" w:lineRule="auto"/>
        <w:jc w:val="both"/>
        <w:rPr>
          <w:sz w:val="24"/>
        </w:rPr>
      </w:pPr>
      <w:r>
        <w:rPr>
          <w:i/>
          <w:sz w:val="24"/>
        </w:rPr>
        <w:t>“El IES establecen en su reglamento institucional las disposiciones promocionales para la admisión y otorgamiento de beneficios a los deportistas calificados, estudiantes talentosos y aquellos que están cumpliendo el servicio militar, de acuerdo con las normas sobre la</w:t>
      </w:r>
      <w:r>
        <w:rPr>
          <w:i/>
          <w:spacing w:val="-4"/>
          <w:sz w:val="24"/>
        </w:rPr>
        <w:t xml:space="preserve"> </w:t>
      </w:r>
      <w:r>
        <w:rPr>
          <w:i/>
          <w:sz w:val="24"/>
        </w:rPr>
        <w:t>materia”</w:t>
      </w:r>
      <w:r>
        <w:rPr>
          <w:sz w:val="24"/>
        </w:rPr>
        <w:t>.</w:t>
      </w:r>
    </w:p>
    <w:p w14:paraId="520D74F2" w14:textId="6E1196E0" w:rsidR="00E27A04" w:rsidRDefault="00E27A04" w:rsidP="00AD0EE2">
      <w:pPr>
        <w:pStyle w:val="Textoindependiente"/>
        <w:spacing w:before="120" w:after="120" w:line="288" w:lineRule="auto"/>
        <w:jc w:val="both"/>
      </w:pPr>
      <w:r>
        <w:t>En marco a esta ley se establece el descuento del 50% en el costo de la Matricula y 25% en las cuotas</w:t>
      </w:r>
      <w:r>
        <w:rPr>
          <w:spacing w:val="-2"/>
        </w:rPr>
        <w:t xml:space="preserve"> </w:t>
      </w:r>
      <w:r>
        <w:t>mensuales.</w:t>
      </w:r>
    </w:p>
    <w:p w14:paraId="694C42CD" w14:textId="77777777" w:rsidR="00E27A04" w:rsidRDefault="00E27A04" w:rsidP="00AD0EE2">
      <w:pPr>
        <w:pStyle w:val="Textoindependiente"/>
        <w:spacing w:before="120" w:after="120" w:line="288" w:lineRule="auto"/>
        <w:jc w:val="both"/>
        <w:rPr>
          <w:sz w:val="21"/>
        </w:rPr>
      </w:pPr>
    </w:p>
    <w:p w14:paraId="2DAB98FA" w14:textId="3C48D061" w:rsidR="00E27A04" w:rsidRPr="00E27A04" w:rsidRDefault="00E27A04" w:rsidP="007C252A">
      <w:pPr>
        <w:tabs>
          <w:tab w:val="left" w:pos="2270"/>
        </w:tabs>
        <w:spacing w:before="120" w:after="120" w:line="288" w:lineRule="auto"/>
        <w:jc w:val="center"/>
        <w:rPr>
          <w:rFonts w:ascii="Arial" w:hAnsi="Arial"/>
          <w:b/>
          <w:iCs/>
          <w:color w:val="006EC0"/>
          <w:sz w:val="24"/>
          <w:szCs w:val="24"/>
          <w:u w:val="single"/>
        </w:rPr>
      </w:pPr>
      <w:r w:rsidRPr="00E27A04">
        <w:rPr>
          <w:rFonts w:ascii="Arial" w:hAnsi="Arial"/>
          <w:b/>
          <w:iCs/>
          <w:color w:val="006EC0"/>
          <w:sz w:val="24"/>
          <w:szCs w:val="24"/>
          <w:u w:val="single"/>
        </w:rPr>
        <w:t>DE LAS METAS DE ATENCIÓN</w:t>
      </w:r>
    </w:p>
    <w:p w14:paraId="2B1874E1" w14:textId="54C3FF56" w:rsidR="00E27A04" w:rsidRDefault="00E27A04" w:rsidP="00AD0EE2">
      <w:pPr>
        <w:pStyle w:val="Textoindependiente"/>
        <w:spacing w:before="120" w:after="120" w:line="288" w:lineRule="auto"/>
        <w:jc w:val="both"/>
      </w:pPr>
      <w:r>
        <w:t xml:space="preserve">El </w:t>
      </w:r>
      <w:r>
        <w:rPr>
          <w:spacing w:val="-4"/>
        </w:rPr>
        <w:t xml:space="preserve">IES </w:t>
      </w:r>
      <w:r>
        <w:t xml:space="preserve">Privado “Sabio Nacional Antúnez de </w:t>
      </w:r>
      <w:proofErr w:type="spellStart"/>
      <w:r>
        <w:t>Mayolo</w:t>
      </w:r>
      <w:proofErr w:type="spellEnd"/>
      <w:r>
        <w:t xml:space="preserve"> – </w:t>
      </w:r>
      <w:r w:rsidR="00A107B5">
        <w:t>ISAM</w:t>
      </w:r>
      <w:r>
        <w:t>”, realizan la determinación del número de vacantes, de acuerdo a su capacidad operativa, garantizando el cumplimiento de las condiciones básicas de calidad, en el marco de la normativa vigente. En función a su capacidad institucional, docente y presupuestal, así como en correspondencia con las necesidades de la demanda y la</w:t>
      </w:r>
      <w:r>
        <w:rPr>
          <w:spacing w:val="-8"/>
        </w:rPr>
        <w:t xml:space="preserve"> </w:t>
      </w:r>
      <w:r>
        <w:t>política.</w:t>
      </w:r>
    </w:p>
    <w:p w14:paraId="5AD675A5" w14:textId="77777777" w:rsidR="00E27A04" w:rsidRDefault="00E27A04" w:rsidP="00AD0EE2">
      <w:pPr>
        <w:pStyle w:val="Textoindependiente"/>
        <w:spacing w:before="120" w:after="120" w:line="288" w:lineRule="auto"/>
        <w:jc w:val="both"/>
      </w:pPr>
      <w:r>
        <w:t>La información de dicho proceso debe informarse en un periodo máximo de 30 días apenas terminadas las actividades de admisión, indicando la cantidad de ingresantes.</w:t>
      </w:r>
    </w:p>
    <w:p w14:paraId="24A83E64" w14:textId="10C5D92E" w:rsidR="007C252A" w:rsidRDefault="007C252A">
      <w:pPr>
        <w:widowControl/>
        <w:autoSpaceDE/>
        <w:autoSpaceDN/>
        <w:jc w:val="both"/>
        <w:rPr>
          <w:b/>
          <w:bCs/>
          <w:sz w:val="24"/>
          <w:szCs w:val="24"/>
        </w:rPr>
      </w:pPr>
    </w:p>
    <w:sectPr w:rsidR="007C252A">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3DB52" w14:textId="77777777" w:rsidR="00E27A04" w:rsidRDefault="00E27A04" w:rsidP="00E27A04">
      <w:r>
        <w:separator/>
      </w:r>
    </w:p>
  </w:endnote>
  <w:endnote w:type="continuationSeparator" w:id="0">
    <w:p w14:paraId="7225F76B" w14:textId="77777777" w:rsidR="00E27A04" w:rsidRDefault="00E27A04" w:rsidP="00E27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DAA23" w14:textId="60AFC08D" w:rsidR="004C7416" w:rsidRDefault="00F958D0">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06893" w14:textId="77777777" w:rsidR="00E27A04" w:rsidRDefault="00E27A04" w:rsidP="00E27A04">
      <w:r>
        <w:separator/>
      </w:r>
    </w:p>
  </w:footnote>
  <w:footnote w:type="continuationSeparator" w:id="0">
    <w:p w14:paraId="57C0CE20" w14:textId="77777777" w:rsidR="00E27A04" w:rsidRDefault="00E27A04" w:rsidP="00E27A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40EF8" w14:textId="0EDAFFDD" w:rsidR="004C7416" w:rsidRDefault="005B5C90">
    <w:pPr>
      <w:pStyle w:val="Textoindependiente"/>
      <w:spacing w:line="14" w:lineRule="auto"/>
      <w:rPr>
        <w:sz w:val="20"/>
      </w:rPr>
    </w:pPr>
    <w:r>
      <w:rPr>
        <w:noProof/>
        <w:lang w:val="es-PE" w:eastAsia="es-PE"/>
      </w:rPr>
      <w:drawing>
        <wp:anchor distT="0" distB="0" distL="114300" distR="114300" simplePos="0" relativeHeight="251666432" behindDoc="1" locked="0" layoutInCell="1" allowOverlap="1" wp14:anchorId="02968733" wp14:editId="685B1DA7">
          <wp:simplePos x="0" y="0"/>
          <wp:positionH relativeFrom="margin">
            <wp:posOffset>-762000</wp:posOffset>
          </wp:positionH>
          <wp:positionV relativeFrom="margin">
            <wp:posOffset>-1631315</wp:posOffset>
          </wp:positionV>
          <wp:extent cx="7680960" cy="10861040"/>
          <wp:effectExtent l="0" t="0" r="0" b="0"/>
          <wp:wrapNone/>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AM HOJA MEMBRETADA A4_Mesa de trabajo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0960" cy="108610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8FFDF" w14:textId="3010E1FA" w:rsidR="004C7416" w:rsidRPr="00AD0EE2" w:rsidRDefault="00F958D0" w:rsidP="00AD0EE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053B7"/>
    <w:multiLevelType w:val="hybridMultilevel"/>
    <w:tmpl w:val="94DEA97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 w15:restartNumberingAfterBreak="0">
    <w:nsid w:val="06E076D6"/>
    <w:multiLevelType w:val="hybridMultilevel"/>
    <w:tmpl w:val="6F2A38C2"/>
    <w:lvl w:ilvl="0" w:tplc="F45E606A">
      <w:start w:val="1"/>
      <w:numFmt w:val="lowerLetter"/>
      <w:lvlText w:val="%1)"/>
      <w:lvlJc w:val="left"/>
      <w:pPr>
        <w:ind w:left="1145" w:hanging="370"/>
      </w:pPr>
      <w:rPr>
        <w:rFonts w:ascii="Times New Roman" w:eastAsia="Times New Roman" w:hAnsi="Times New Roman" w:cs="Times New Roman" w:hint="default"/>
        <w:spacing w:val="-29"/>
        <w:w w:val="99"/>
        <w:sz w:val="24"/>
        <w:szCs w:val="24"/>
        <w:lang w:val="es-ES" w:eastAsia="en-US" w:bidi="ar-SA"/>
      </w:rPr>
    </w:lvl>
    <w:lvl w:ilvl="1" w:tplc="3ECA5B36">
      <w:numFmt w:val="bullet"/>
      <w:lvlText w:val="•"/>
      <w:lvlJc w:val="left"/>
      <w:pPr>
        <w:ind w:left="2044" w:hanging="370"/>
      </w:pPr>
      <w:rPr>
        <w:rFonts w:hint="default"/>
        <w:lang w:val="es-ES" w:eastAsia="en-US" w:bidi="ar-SA"/>
      </w:rPr>
    </w:lvl>
    <w:lvl w:ilvl="2" w:tplc="949A41CA">
      <w:numFmt w:val="bullet"/>
      <w:lvlText w:val="•"/>
      <w:lvlJc w:val="left"/>
      <w:pPr>
        <w:ind w:left="2948" w:hanging="370"/>
      </w:pPr>
      <w:rPr>
        <w:rFonts w:hint="default"/>
        <w:lang w:val="es-ES" w:eastAsia="en-US" w:bidi="ar-SA"/>
      </w:rPr>
    </w:lvl>
    <w:lvl w:ilvl="3" w:tplc="5DDC3CDA">
      <w:numFmt w:val="bullet"/>
      <w:lvlText w:val="•"/>
      <w:lvlJc w:val="left"/>
      <w:pPr>
        <w:ind w:left="3852" w:hanging="370"/>
      </w:pPr>
      <w:rPr>
        <w:rFonts w:hint="default"/>
        <w:lang w:val="es-ES" w:eastAsia="en-US" w:bidi="ar-SA"/>
      </w:rPr>
    </w:lvl>
    <w:lvl w:ilvl="4" w:tplc="D016990A">
      <w:numFmt w:val="bullet"/>
      <w:lvlText w:val="•"/>
      <w:lvlJc w:val="left"/>
      <w:pPr>
        <w:ind w:left="4756" w:hanging="370"/>
      </w:pPr>
      <w:rPr>
        <w:rFonts w:hint="default"/>
        <w:lang w:val="es-ES" w:eastAsia="en-US" w:bidi="ar-SA"/>
      </w:rPr>
    </w:lvl>
    <w:lvl w:ilvl="5" w:tplc="81F88090">
      <w:numFmt w:val="bullet"/>
      <w:lvlText w:val="•"/>
      <w:lvlJc w:val="left"/>
      <w:pPr>
        <w:ind w:left="5660" w:hanging="370"/>
      </w:pPr>
      <w:rPr>
        <w:rFonts w:hint="default"/>
        <w:lang w:val="es-ES" w:eastAsia="en-US" w:bidi="ar-SA"/>
      </w:rPr>
    </w:lvl>
    <w:lvl w:ilvl="6" w:tplc="9BC4295C">
      <w:numFmt w:val="bullet"/>
      <w:lvlText w:val="•"/>
      <w:lvlJc w:val="left"/>
      <w:pPr>
        <w:ind w:left="6564" w:hanging="370"/>
      </w:pPr>
      <w:rPr>
        <w:rFonts w:hint="default"/>
        <w:lang w:val="es-ES" w:eastAsia="en-US" w:bidi="ar-SA"/>
      </w:rPr>
    </w:lvl>
    <w:lvl w:ilvl="7" w:tplc="1F9CF38C">
      <w:numFmt w:val="bullet"/>
      <w:lvlText w:val="•"/>
      <w:lvlJc w:val="left"/>
      <w:pPr>
        <w:ind w:left="7468" w:hanging="370"/>
      </w:pPr>
      <w:rPr>
        <w:rFonts w:hint="default"/>
        <w:lang w:val="es-ES" w:eastAsia="en-US" w:bidi="ar-SA"/>
      </w:rPr>
    </w:lvl>
    <w:lvl w:ilvl="8" w:tplc="F132C3D4">
      <w:numFmt w:val="bullet"/>
      <w:lvlText w:val="•"/>
      <w:lvlJc w:val="left"/>
      <w:pPr>
        <w:ind w:left="8372" w:hanging="370"/>
      </w:pPr>
      <w:rPr>
        <w:rFonts w:hint="default"/>
        <w:lang w:val="es-ES" w:eastAsia="en-US" w:bidi="ar-SA"/>
      </w:rPr>
    </w:lvl>
  </w:abstractNum>
  <w:abstractNum w:abstractNumId="2" w15:restartNumberingAfterBreak="0">
    <w:nsid w:val="16630945"/>
    <w:multiLevelType w:val="hybridMultilevel"/>
    <w:tmpl w:val="AEDA639A"/>
    <w:lvl w:ilvl="0" w:tplc="92AC51CC">
      <w:numFmt w:val="bullet"/>
      <w:lvlText w:val="•"/>
      <w:lvlJc w:val="left"/>
      <w:pPr>
        <w:ind w:left="351" w:hanging="87"/>
      </w:pPr>
      <w:rPr>
        <w:rFonts w:ascii="Times New Roman" w:eastAsia="Times New Roman" w:hAnsi="Times New Roman" w:cs="Times New Roman" w:hint="default"/>
        <w:w w:val="99"/>
        <w:sz w:val="14"/>
        <w:szCs w:val="14"/>
        <w:lang w:val="es-ES" w:eastAsia="en-US" w:bidi="ar-SA"/>
      </w:rPr>
    </w:lvl>
    <w:lvl w:ilvl="1" w:tplc="4FD28FFA">
      <w:numFmt w:val="bullet"/>
      <w:lvlText w:val="•"/>
      <w:lvlJc w:val="left"/>
      <w:pPr>
        <w:ind w:left="477" w:hanging="87"/>
      </w:pPr>
      <w:rPr>
        <w:rFonts w:hint="default"/>
        <w:lang w:val="es-ES" w:eastAsia="en-US" w:bidi="ar-SA"/>
      </w:rPr>
    </w:lvl>
    <w:lvl w:ilvl="2" w:tplc="FBF489FC">
      <w:numFmt w:val="bullet"/>
      <w:lvlText w:val="•"/>
      <w:lvlJc w:val="left"/>
      <w:pPr>
        <w:ind w:left="595" w:hanging="87"/>
      </w:pPr>
      <w:rPr>
        <w:rFonts w:hint="default"/>
        <w:lang w:val="es-ES" w:eastAsia="en-US" w:bidi="ar-SA"/>
      </w:rPr>
    </w:lvl>
    <w:lvl w:ilvl="3" w:tplc="1908CFFE">
      <w:numFmt w:val="bullet"/>
      <w:lvlText w:val="•"/>
      <w:lvlJc w:val="left"/>
      <w:pPr>
        <w:ind w:left="712" w:hanging="87"/>
      </w:pPr>
      <w:rPr>
        <w:rFonts w:hint="default"/>
        <w:lang w:val="es-ES" w:eastAsia="en-US" w:bidi="ar-SA"/>
      </w:rPr>
    </w:lvl>
    <w:lvl w:ilvl="4" w:tplc="EACEA430">
      <w:numFmt w:val="bullet"/>
      <w:lvlText w:val="•"/>
      <w:lvlJc w:val="left"/>
      <w:pPr>
        <w:ind w:left="830" w:hanging="87"/>
      </w:pPr>
      <w:rPr>
        <w:rFonts w:hint="default"/>
        <w:lang w:val="es-ES" w:eastAsia="en-US" w:bidi="ar-SA"/>
      </w:rPr>
    </w:lvl>
    <w:lvl w:ilvl="5" w:tplc="58505D7E">
      <w:numFmt w:val="bullet"/>
      <w:lvlText w:val="•"/>
      <w:lvlJc w:val="left"/>
      <w:pPr>
        <w:ind w:left="947" w:hanging="87"/>
      </w:pPr>
      <w:rPr>
        <w:rFonts w:hint="default"/>
        <w:lang w:val="es-ES" w:eastAsia="en-US" w:bidi="ar-SA"/>
      </w:rPr>
    </w:lvl>
    <w:lvl w:ilvl="6" w:tplc="438CE0AA">
      <w:numFmt w:val="bullet"/>
      <w:lvlText w:val="•"/>
      <w:lvlJc w:val="left"/>
      <w:pPr>
        <w:ind w:left="1065" w:hanging="87"/>
      </w:pPr>
      <w:rPr>
        <w:rFonts w:hint="default"/>
        <w:lang w:val="es-ES" w:eastAsia="en-US" w:bidi="ar-SA"/>
      </w:rPr>
    </w:lvl>
    <w:lvl w:ilvl="7" w:tplc="6024D99C">
      <w:numFmt w:val="bullet"/>
      <w:lvlText w:val="•"/>
      <w:lvlJc w:val="left"/>
      <w:pPr>
        <w:ind w:left="1182" w:hanging="87"/>
      </w:pPr>
      <w:rPr>
        <w:rFonts w:hint="default"/>
        <w:lang w:val="es-ES" w:eastAsia="en-US" w:bidi="ar-SA"/>
      </w:rPr>
    </w:lvl>
    <w:lvl w:ilvl="8" w:tplc="EB304470">
      <w:numFmt w:val="bullet"/>
      <w:lvlText w:val="•"/>
      <w:lvlJc w:val="left"/>
      <w:pPr>
        <w:ind w:left="1300" w:hanging="87"/>
      </w:pPr>
      <w:rPr>
        <w:rFonts w:hint="default"/>
        <w:lang w:val="es-ES" w:eastAsia="en-US" w:bidi="ar-SA"/>
      </w:rPr>
    </w:lvl>
  </w:abstractNum>
  <w:abstractNum w:abstractNumId="3" w15:restartNumberingAfterBreak="0">
    <w:nsid w:val="26497FE9"/>
    <w:multiLevelType w:val="hybridMultilevel"/>
    <w:tmpl w:val="A0D8E8D8"/>
    <w:lvl w:ilvl="0" w:tplc="37DEBCA8">
      <w:start w:val="1"/>
      <w:numFmt w:val="lowerLetter"/>
      <w:lvlText w:val="%1)"/>
      <w:lvlJc w:val="left"/>
      <w:pPr>
        <w:ind w:left="1145" w:hanging="368"/>
      </w:pPr>
      <w:rPr>
        <w:rFonts w:ascii="Times New Roman" w:eastAsia="Times New Roman" w:hAnsi="Times New Roman" w:cs="Times New Roman" w:hint="default"/>
        <w:spacing w:val="-30"/>
        <w:w w:val="99"/>
        <w:sz w:val="24"/>
        <w:szCs w:val="24"/>
        <w:lang w:val="es-ES" w:eastAsia="en-US" w:bidi="ar-SA"/>
      </w:rPr>
    </w:lvl>
    <w:lvl w:ilvl="1" w:tplc="2EA28832">
      <w:numFmt w:val="bullet"/>
      <w:lvlText w:val="•"/>
      <w:lvlJc w:val="left"/>
      <w:pPr>
        <w:ind w:left="1430" w:hanging="207"/>
      </w:pPr>
      <w:rPr>
        <w:rFonts w:ascii="Times New Roman" w:eastAsia="Times New Roman" w:hAnsi="Times New Roman" w:cs="Times New Roman" w:hint="default"/>
        <w:spacing w:val="-24"/>
        <w:w w:val="99"/>
        <w:sz w:val="24"/>
        <w:szCs w:val="24"/>
        <w:lang w:val="es-ES" w:eastAsia="en-US" w:bidi="ar-SA"/>
      </w:rPr>
    </w:lvl>
    <w:lvl w:ilvl="2" w:tplc="48820232">
      <w:numFmt w:val="bullet"/>
      <w:lvlText w:val="•"/>
      <w:lvlJc w:val="left"/>
      <w:pPr>
        <w:ind w:left="2411" w:hanging="207"/>
      </w:pPr>
      <w:rPr>
        <w:rFonts w:hint="default"/>
        <w:lang w:val="es-ES" w:eastAsia="en-US" w:bidi="ar-SA"/>
      </w:rPr>
    </w:lvl>
    <w:lvl w:ilvl="3" w:tplc="81FAFC0E">
      <w:numFmt w:val="bullet"/>
      <w:lvlText w:val="•"/>
      <w:lvlJc w:val="left"/>
      <w:pPr>
        <w:ind w:left="3382" w:hanging="207"/>
      </w:pPr>
      <w:rPr>
        <w:rFonts w:hint="default"/>
        <w:lang w:val="es-ES" w:eastAsia="en-US" w:bidi="ar-SA"/>
      </w:rPr>
    </w:lvl>
    <w:lvl w:ilvl="4" w:tplc="73668C94">
      <w:numFmt w:val="bullet"/>
      <w:lvlText w:val="•"/>
      <w:lvlJc w:val="left"/>
      <w:pPr>
        <w:ind w:left="4353" w:hanging="207"/>
      </w:pPr>
      <w:rPr>
        <w:rFonts w:hint="default"/>
        <w:lang w:val="es-ES" w:eastAsia="en-US" w:bidi="ar-SA"/>
      </w:rPr>
    </w:lvl>
    <w:lvl w:ilvl="5" w:tplc="7680903C">
      <w:numFmt w:val="bullet"/>
      <w:lvlText w:val="•"/>
      <w:lvlJc w:val="left"/>
      <w:pPr>
        <w:ind w:left="5324" w:hanging="207"/>
      </w:pPr>
      <w:rPr>
        <w:rFonts w:hint="default"/>
        <w:lang w:val="es-ES" w:eastAsia="en-US" w:bidi="ar-SA"/>
      </w:rPr>
    </w:lvl>
    <w:lvl w:ilvl="6" w:tplc="EBEEB702">
      <w:numFmt w:val="bullet"/>
      <w:lvlText w:val="•"/>
      <w:lvlJc w:val="left"/>
      <w:pPr>
        <w:ind w:left="6296" w:hanging="207"/>
      </w:pPr>
      <w:rPr>
        <w:rFonts w:hint="default"/>
        <w:lang w:val="es-ES" w:eastAsia="en-US" w:bidi="ar-SA"/>
      </w:rPr>
    </w:lvl>
    <w:lvl w:ilvl="7" w:tplc="8006F7B6">
      <w:numFmt w:val="bullet"/>
      <w:lvlText w:val="•"/>
      <w:lvlJc w:val="left"/>
      <w:pPr>
        <w:ind w:left="7267" w:hanging="207"/>
      </w:pPr>
      <w:rPr>
        <w:rFonts w:hint="default"/>
        <w:lang w:val="es-ES" w:eastAsia="en-US" w:bidi="ar-SA"/>
      </w:rPr>
    </w:lvl>
    <w:lvl w:ilvl="8" w:tplc="B182446C">
      <w:numFmt w:val="bullet"/>
      <w:lvlText w:val="•"/>
      <w:lvlJc w:val="left"/>
      <w:pPr>
        <w:ind w:left="8238" w:hanging="207"/>
      </w:pPr>
      <w:rPr>
        <w:rFonts w:hint="default"/>
        <w:lang w:val="es-ES" w:eastAsia="en-US" w:bidi="ar-SA"/>
      </w:rPr>
    </w:lvl>
  </w:abstractNum>
  <w:abstractNum w:abstractNumId="4" w15:restartNumberingAfterBreak="0">
    <w:nsid w:val="298749A0"/>
    <w:multiLevelType w:val="hybridMultilevel"/>
    <w:tmpl w:val="8B384606"/>
    <w:lvl w:ilvl="0" w:tplc="D8609386">
      <w:start w:val="1"/>
      <w:numFmt w:val="lowerLetter"/>
      <w:lvlText w:val="%1)"/>
      <w:lvlJc w:val="left"/>
      <w:pPr>
        <w:ind w:left="1145" w:hanging="360"/>
      </w:pPr>
      <w:rPr>
        <w:rFonts w:ascii="Times New Roman" w:eastAsia="Times New Roman" w:hAnsi="Times New Roman" w:cs="Times New Roman" w:hint="default"/>
        <w:spacing w:val="-11"/>
        <w:w w:val="99"/>
        <w:sz w:val="24"/>
        <w:szCs w:val="24"/>
        <w:lang w:val="es-ES" w:eastAsia="en-US" w:bidi="ar-SA"/>
      </w:rPr>
    </w:lvl>
    <w:lvl w:ilvl="1" w:tplc="083C3B7E">
      <w:numFmt w:val="bullet"/>
      <w:lvlText w:val="•"/>
      <w:lvlJc w:val="left"/>
      <w:pPr>
        <w:ind w:left="2044" w:hanging="360"/>
      </w:pPr>
      <w:rPr>
        <w:rFonts w:hint="default"/>
        <w:lang w:val="es-ES" w:eastAsia="en-US" w:bidi="ar-SA"/>
      </w:rPr>
    </w:lvl>
    <w:lvl w:ilvl="2" w:tplc="D67E4A9C">
      <w:numFmt w:val="bullet"/>
      <w:lvlText w:val="•"/>
      <w:lvlJc w:val="left"/>
      <w:pPr>
        <w:ind w:left="2948" w:hanging="360"/>
      </w:pPr>
      <w:rPr>
        <w:rFonts w:hint="default"/>
        <w:lang w:val="es-ES" w:eastAsia="en-US" w:bidi="ar-SA"/>
      </w:rPr>
    </w:lvl>
    <w:lvl w:ilvl="3" w:tplc="CE9498A6">
      <w:numFmt w:val="bullet"/>
      <w:lvlText w:val="•"/>
      <w:lvlJc w:val="left"/>
      <w:pPr>
        <w:ind w:left="3852" w:hanging="360"/>
      </w:pPr>
      <w:rPr>
        <w:rFonts w:hint="default"/>
        <w:lang w:val="es-ES" w:eastAsia="en-US" w:bidi="ar-SA"/>
      </w:rPr>
    </w:lvl>
    <w:lvl w:ilvl="4" w:tplc="B7D056C0">
      <w:numFmt w:val="bullet"/>
      <w:lvlText w:val="•"/>
      <w:lvlJc w:val="left"/>
      <w:pPr>
        <w:ind w:left="4756" w:hanging="360"/>
      </w:pPr>
      <w:rPr>
        <w:rFonts w:hint="default"/>
        <w:lang w:val="es-ES" w:eastAsia="en-US" w:bidi="ar-SA"/>
      </w:rPr>
    </w:lvl>
    <w:lvl w:ilvl="5" w:tplc="859E66B8">
      <w:numFmt w:val="bullet"/>
      <w:lvlText w:val="•"/>
      <w:lvlJc w:val="left"/>
      <w:pPr>
        <w:ind w:left="5660" w:hanging="360"/>
      </w:pPr>
      <w:rPr>
        <w:rFonts w:hint="default"/>
        <w:lang w:val="es-ES" w:eastAsia="en-US" w:bidi="ar-SA"/>
      </w:rPr>
    </w:lvl>
    <w:lvl w:ilvl="6" w:tplc="12D493E8">
      <w:numFmt w:val="bullet"/>
      <w:lvlText w:val="•"/>
      <w:lvlJc w:val="left"/>
      <w:pPr>
        <w:ind w:left="6564" w:hanging="360"/>
      </w:pPr>
      <w:rPr>
        <w:rFonts w:hint="default"/>
        <w:lang w:val="es-ES" w:eastAsia="en-US" w:bidi="ar-SA"/>
      </w:rPr>
    </w:lvl>
    <w:lvl w:ilvl="7" w:tplc="C344AF16">
      <w:numFmt w:val="bullet"/>
      <w:lvlText w:val="•"/>
      <w:lvlJc w:val="left"/>
      <w:pPr>
        <w:ind w:left="7468" w:hanging="360"/>
      </w:pPr>
      <w:rPr>
        <w:rFonts w:hint="default"/>
        <w:lang w:val="es-ES" w:eastAsia="en-US" w:bidi="ar-SA"/>
      </w:rPr>
    </w:lvl>
    <w:lvl w:ilvl="8" w:tplc="8D78BEEA">
      <w:numFmt w:val="bullet"/>
      <w:lvlText w:val="•"/>
      <w:lvlJc w:val="left"/>
      <w:pPr>
        <w:ind w:left="8372" w:hanging="360"/>
      </w:pPr>
      <w:rPr>
        <w:rFonts w:hint="default"/>
        <w:lang w:val="es-ES" w:eastAsia="en-US" w:bidi="ar-SA"/>
      </w:rPr>
    </w:lvl>
  </w:abstractNum>
  <w:abstractNum w:abstractNumId="5" w15:restartNumberingAfterBreak="0">
    <w:nsid w:val="3D3A1E30"/>
    <w:multiLevelType w:val="hybridMultilevel"/>
    <w:tmpl w:val="7B804AA2"/>
    <w:lvl w:ilvl="0" w:tplc="280A0001">
      <w:start w:val="1"/>
      <w:numFmt w:val="bullet"/>
      <w:lvlText w:val=""/>
      <w:lvlJc w:val="left"/>
      <w:pPr>
        <w:ind w:left="1267" w:hanging="360"/>
      </w:pPr>
      <w:rPr>
        <w:rFonts w:ascii="Symbol" w:hAnsi="Symbol" w:hint="default"/>
      </w:rPr>
    </w:lvl>
    <w:lvl w:ilvl="1" w:tplc="280A0003" w:tentative="1">
      <w:start w:val="1"/>
      <w:numFmt w:val="bullet"/>
      <w:lvlText w:val="o"/>
      <w:lvlJc w:val="left"/>
      <w:pPr>
        <w:ind w:left="1987" w:hanging="360"/>
      </w:pPr>
      <w:rPr>
        <w:rFonts w:ascii="Courier New" w:hAnsi="Courier New" w:cs="Courier New" w:hint="default"/>
      </w:rPr>
    </w:lvl>
    <w:lvl w:ilvl="2" w:tplc="280A0005" w:tentative="1">
      <w:start w:val="1"/>
      <w:numFmt w:val="bullet"/>
      <w:lvlText w:val=""/>
      <w:lvlJc w:val="left"/>
      <w:pPr>
        <w:ind w:left="2707" w:hanging="360"/>
      </w:pPr>
      <w:rPr>
        <w:rFonts w:ascii="Wingdings" w:hAnsi="Wingdings" w:hint="default"/>
      </w:rPr>
    </w:lvl>
    <w:lvl w:ilvl="3" w:tplc="280A0001" w:tentative="1">
      <w:start w:val="1"/>
      <w:numFmt w:val="bullet"/>
      <w:lvlText w:val=""/>
      <w:lvlJc w:val="left"/>
      <w:pPr>
        <w:ind w:left="3427" w:hanging="360"/>
      </w:pPr>
      <w:rPr>
        <w:rFonts w:ascii="Symbol" w:hAnsi="Symbol" w:hint="default"/>
      </w:rPr>
    </w:lvl>
    <w:lvl w:ilvl="4" w:tplc="280A0003" w:tentative="1">
      <w:start w:val="1"/>
      <w:numFmt w:val="bullet"/>
      <w:lvlText w:val="o"/>
      <w:lvlJc w:val="left"/>
      <w:pPr>
        <w:ind w:left="4147" w:hanging="360"/>
      </w:pPr>
      <w:rPr>
        <w:rFonts w:ascii="Courier New" w:hAnsi="Courier New" w:cs="Courier New" w:hint="default"/>
      </w:rPr>
    </w:lvl>
    <w:lvl w:ilvl="5" w:tplc="280A0005" w:tentative="1">
      <w:start w:val="1"/>
      <w:numFmt w:val="bullet"/>
      <w:lvlText w:val=""/>
      <w:lvlJc w:val="left"/>
      <w:pPr>
        <w:ind w:left="4867" w:hanging="360"/>
      </w:pPr>
      <w:rPr>
        <w:rFonts w:ascii="Wingdings" w:hAnsi="Wingdings" w:hint="default"/>
      </w:rPr>
    </w:lvl>
    <w:lvl w:ilvl="6" w:tplc="280A0001" w:tentative="1">
      <w:start w:val="1"/>
      <w:numFmt w:val="bullet"/>
      <w:lvlText w:val=""/>
      <w:lvlJc w:val="left"/>
      <w:pPr>
        <w:ind w:left="5587" w:hanging="360"/>
      </w:pPr>
      <w:rPr>
        <w:rFonts w:ascii="Symbol" w:hAnsi="Symbol" w:hint="default"/>
      </w:rPr>
    </w:lvl>
    <w:lvl w:ilvl="7" w:tplc="280A0003" w:tentative="1">
      <w:start w:val="1"/>
      <w:numFmt w:val="bullet"/>
      <w:lvlText w:val="o"/>
      <w:lvlJc w:val="left"/>
      <w:pPr>
        <w:ind w:left="6307" w:hanging="360"/>
      </w:pPr>
      <w:rPr>
        <w:rFonts w:ascii="Courier New" w:hAnsi="Courier New" w:cs="Courier New" w:hint="default"/>
      </w:rPr>
    </w:lvl>
    <w:lvl w:ilvl="8" w:tplc="280A0005" w:tentative="1">
      <w:start w:val="1"/>
      <w:numFmt w:val="bullet"/>
      <w:lvlText w:val=""/>
      <w:lvlJc w:val="left"/>
      <w:pPr>
        <w:ind w:left="7027" w:hanging="360"/>
      </w:pPr>
      <w:rPr>
        <w:rFonts w:ascii="Wingdings" w:hAnsi="Wingdings" w:hint="default"/>
      </w:rPr>
    </w:lvl>
  </w:abstractNum>
  <w:abstractNum w:abstractNumId="6" w15:restartNumberingAfterBreak="0">
    <w:nsid w:val="467C3D9E"/>
    <w:multiLevelType w:val="hybridMultilevel"/>
    <w:tmpl w:val="28A233F8"/>
    <w:lvl w:ilvl="0" w:tplc="395ABC2A">
      <w:start w:val="1"/>
      <w:numFmt w:val="lowerLetter"/>
      <w:lvlText w:val="%1)"/>
      <w:lvlJc w:val="left"/>
      <w:pPr>
        <w:ind w:left="1145" w:hanging="380"/>
      </w:pPr>
      <w:rPr>
        <w:rFonts w:ascii="Times New Roman" w:eastAsia="Times New Roman" w:hAnsi="Times New Roman" w:cs="Times New Roman" w:hint="default"/>
        <w:spacing w:val="-23"/>
        <w:w w:val="99"/>
        <w:sz w:val="24"/>
        <w:szCs w:val="24"/>
        <w:lang w:val="es-ES" w:eastAsia="en-US" w:bidi="ar-SA"/>
      </w:rPr>
    </w:lvl>
    <w:lvl w:ilvl="1" w:tplc="4BCC49F6">
      <w:numFmt w:val="bullet"/>
      <w:lvlText w:val="•"/>
      <w:lvlJc w:val="left"/>
      <w:pPr>
        <w:ind w:left="2044" w:hanging="380"/>
      </w:pPr>
      <w:rPr>
        <w:rFonts w:hint="default"/>
        <w:lang w:val="es-ES" w:eastAsia="en-US" w:bidi="ar-SA"/>
      </w:rPr>
    </w:lvl>
    <w:lvl w:ilvl="2" w:tplc="D9E824AC">
      <w:numFmt w:val="bullet"/>
      <w:lvlText w:val="•"/>
      <w:lvlJc w:val="left"/>
      <w:pPr>
        <w:ind w:left="2948" w:hanging="380"/>
      </w:pPr>
      <w:rPr>
        <w:rFonts w:hint="default"/>
        <w:lang w:val="es-ES" w:eastAsia="en-US" w:bidi="ar-SA"/>
      </w:rPr>
    </w:lvl>
    <w:lvl w:ilvl="3" w:tplc="4AB0D732">
      <w:numFmt w:val="bullet"/>
      <w:lvlText w:val="•"/>
      <w:lvlJc w:val="left"/>
      <w:pPr>
        <w:ind w:left="3852" w:hanging="380"/>
      </w:pPr>
      <w:rPr>
        <w:rFonts w:hint="default"/>
        <w:lang w:val="es-ES" w:eastAsia="en-US" w:bidi="ar-SA"/>
      </w:rPr>
    </w:lvl>
    <w:lvl w:ilvl="4" w:tplc="5522841A">
      <w:numFmt w:val="bullet"/>
      <w:lvlText w:val="•"/>
      <w:lvlJc w:val="left"/>
      <w:pPr>
        <w:ind w:left="4756" w:hanging="380"/>
      </w:pPr>
      <w:rPr>
        <w:rFonts w:hint="default"/>
        <w:lang w:val="es-ES" w:eastAsia="en-US" w:bidi="ar-SA"/>
      </w:rPr>
    </w:lvl>
    <w:lvl w:ilvl="5" w:tplc="5E80AB64">
      <w:numFmt w:val="bullet"/>
      <w:lvlText w:val="•"/>
      <w:lvlJc w:val="left"/>
      <w:pPr>
        <w:ind w:left="5660" w:hanging="380"/>
      </w:pPr>
      <w:rPr>
        <w:rFonts w:hint="default"/>
        <w:lang w:val="es-ES" w:eastAsia="en-US" w:bidi="ar-SA"/>
      </w:rPr>
    </w:lvl>
    <w:lvl w:ilvl="6" w:tplc="B8587B16">
      <w:numFmt w:val="bullet"/>
      <w:lvlText w:val="•"/>
      <w:lvlJc w:val="left"/>
      <w:pPr>
        <w:ind w:left="6564" w:hanging="380"/>
      </w:pPr>
      <w:rPr>
        <w:rFonts w:hint="default"/>
        <w:lang w:val="es-ES" w:eastAsia="en-US" w:bidi="ar-SA"/>
      </w:rPr>
    </w:lvl>
    <w:lvl w:ilvl="7" w:tplc="70AE6566">
      <w:numFmt w:val="bullet"/>
      <w:lvlText w:val="•"/>
      <w:lvlJc w:val="left"/>
      <w:pPr>
        <w:ind w:left="7468" w:hanging="380"/>
      </w:pPr>
      <w:rPr>
        <w:rFonts w:hint="default"/>
        <w:lang w:val="es-ES" w:eastAsia="en-US" w:bidi="ar-SA"/>
      </w:rPr>
    </w:lvl>
    <w:lvl w:ilvl="8" w:tplc="8AB60BF6">
      <w:numFmt w:val="bullet"/>
      <w:lvlText w:val="•"/>
      <w:lvlJc w:val="left"/>
      <w:pPr>
        <w:ind w:left="8372" w:hanging="380"/>
      </w:pPr>
      <w:rPr>
        <w:rFonts w:hint="default"/>
        <w:lang w:val="es-ES" w:eastAsia="en-US" w:bidi="ar-SA"/>
      </w:rPr>
    </w:lvl>
  </w:abstractNum>
  <w:abstractNum w:abstractNumId="7" w15:restartNumberingAfterBreak="0">
    <w:nsid w:val="54A45158"/>
    <w:multiLevelType w:val="hybridMultilevel"/>
    <w:tmpl w:val="C810ADE4"/>
    <w:lvl w:ilvl="0" w:tplc="280A0001">
      <w:start w:val="1"/>
      <w:numFmt w:val="bullet"/>
      <w:lvlText w:val=""/>
      <w:lvlJc w:val="left"/>
      <w:pPr>
        <w:ind w:left="2520" w:hanging="360"/>
      </w:pPr>
      <w:rPr>
        <w:rFonts w:ascii="Symbol" w:hAnsi="Symbol"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8" w15:restartNumberingAfterBreak="0">
    <w:nsid w:val="61BB0332"/>
    <w:multiLevelType w:val="hybridMultilevel"/>
    <w:tmpl w:val="7CA64A6C"/>
    <w:lvl w:ilvl="0" w:tplc="8DBA8414">
      <w:numFmt w:val="bullet"/>
      <w:lvlText w:val="•"/>
      <w:lvlJc w:val="left"/>
      <w:pPr>
        <w:ind w:left="297" w:hanging="84"/>
      </w:pPr>
      <w:rPr>
        <w:rFonts w:ascii="Times New Roman" w:eastAsia="Times New Roman" w:hAnsi="Times New Roman" w:cs="Times New Roman" w:hint="default"/>
        <w:w w:val="99"/>
        <w:sz w:val="14"/>
        <w:szCs w:val="14"/>
        <w:lang w:val="es-ES" w:eastAsia="en-US" w:bidi="ar-SA"/>
      </w:rPr>
    </w:lvl>
    <w:lvl w:ilvl="1" w:tplc="7B585768">
      <w:numFmt w:val="bullet"/>
      <w:lvlText w:val="•"/>
      <w:lvlJc w:val="left"/>
      <w:pPr>
        <w:ind w:left="423" w:hanging="84"/>
      </w:pPr>
      <w:rPr>
        <w:rFonts w:hint="default"/>
        <w:lang w:val="es-ES" w:eastAsia="en-US" w:bidi="ar-SA"/>
      </w:rPr>
    </w:lvl>
    <w:lvl w:ilvl="2" w:tplc="AA227DAC">
      <w:numFmt w:val="bullet"/>
      <w:lvlText w:val="•"/>
      <w:lvlJc w:val="left"/>
      <w:pPr>
        <w:ind w:left="547" w:hanging="84"/>
      </w:pPr>
      <w:rPr>
        <w:rFonts w:hint="default"/>
        <w:lang w:val="es-ES" w:eastAsia="en-US" w:bidi="ar-SA"/>
      </w:rPr>
    </w:lvl>
    <w:lvl w:ilvl="3" w:tplc="BED0E964">
      <w:numFmt w:val="bullet"/>
      <w:lvlText w:val="•"/>
      <w:lvlJc w:val="left"/>
      <w:pPr>
        <w:ind w:left="671" w:hanging="84"/>
      </w:pPr>
      <w:rPr>
        <w:rFonts w:hint="default"/>
        <w:lang w:val="es-ES" w:eastAsia="en-US" w:bidi="ar-SA"/>
      </w:rPr>
    </w:lvl>
    <w:lvl w:ilvl="4" w:tplc="359038E8">
      <w:numFmt w:val="bullet"/>
      <w:lvlText w:val="•"/>
      <w:lvlJc w:val="left"/>
      <w:pPr>
        <w:ind w:left="794" w:hanging="84"/>
      </w:pPr>
      <w:rPr>
        <w:rFonts w:hint="default"/>
        <w:lang w:val="es-ES" w:eastAsia="en-US" w:bidi="ar-SA"/>
      </w:rPr>
    </w:lvl>
    <w:lvl w:ilvl="5" w:tplc="9B049240">
      <w:numFmt w:val="bullet"/>
      <w:lvlText w:val="•"/>
      <w:lvlJc w:val="left"/>
      <w:pPr>
        <w:ind w:left="918" w:hanging="84"/>
      </w:pPr>
      <w:rPr>
        <w:rFonts w:hint="default"/>
        <w:lang w:val="es-ES" w:eastAsia="en-US" w:bidi="ar-SA"/>
      </w:rPr>
    </w:lvl>
    <w:lvl w:ilvl="6" w:tplc="286C0264">
      <w:numFmt w:val="bullet"/>
      <w:lvlText w:val="•"/>
      <w:lvlJc w:val="left"/>
      <w:pPr>
        <w:ind w:left="1042" w:hanging="84"/>
      </w:pPr>
      <w:rPr>
        <w:rFonts w:hint="default"/>
        <w:lang w:val="es-ES" w:eastAsia="en-US" w:bidi="ar-SA"/>
      </w:rPr>
    </w:lvl>
    <w:lvl w:ilvl="7" w:tplc="2E76ED0C">
      <w:numFmt w:val="bullet"/>
      <w:lvlText w:val="•"/>
      <w:lvlJc w:val="left"/>
      <w:pPr>
        <w:ind w:left="1165" w:hanging="84"/>
      </w:pPr>
      <w:rPr>
        <w:rFonts w:hint="default"/>
        <w:lang w:val="es-ES" w:eastAsia="en-US" w:bidi="ar-SA"/>
      </w:rPr>
    </w:lvl>
    <w:lvl w:ilvl="8" w:tplc="A3EE8D02">
      <w:numFmt w:val="bullet"/>
      <w:lvlText w:val="•"/>
      <w:lvlJc w:val="left"/>
      <w:pPr>
        <w:ind w:left="1289" w:hanging="84"/>
      </w:pPr>
      <w:rPr>
        <w:rFonts w:hint="default"/>
        <w:lang w:val="es-ES" w:eastAsia="en-US" w:bidi="ar-SA"/>
      </w:rPr>
    </w:lvl>
  </w:abstractNum>
  <w:abstractNum w:abstractNumId="9" w15:restartNumberingAfterBreak="0">
    <w:nsid w:val="648640B2"/>
    <w:multiLevelType w:val="hybridMultilevel"/>
    <w:tmpl w:val="4E7C57A6"/>
    <w:lvl w:ilvl="0" w:tplc="07FCD11E">
      <w:numFmt w:val="bullet"/>
      <w:lvlText w:val="•"/>
      <w:lvlJc w:val="left"/>
      <w:pPr>
        <w:ind w:left="293" w:hanging="84"/>
      </w:pPr>
      <w:rPr>
        <w:rFonts w:ascii="Times New Roman" w:eastAsia="Times New Roman" w:hAnsi="Times New Roman" w:cs="Times New Roman" w:hint="default"/>
        <w:w w:val="99"/>
        <w:sz w:val="14"/>
        <w:szCs w:val="14"/>
        <w:lang w:val="es-ES" w:eastAsia="en-US" w:bidi="ar-SA"/>
      </w:rPr>
    </w:lvl>
    <w:lvl w:ilvl="1" w:tplc="0E5C4FAE">
      <w:numFmt w:val="bullet"/>
      <w:lvlText w:val="•"/>
      <w:lvlJc w:val="left"/>
      <w:pPr>
        <w:ind w:left="423" w:hanging="84"/>
      </w:pPr>
      <w:rPr>
        <w:rFonts w:hint="default"/>
        <w:lang w:val="es-ES" w:eastAsia="en-US" w:bidi="ar-SA"/>
      </w:rPr>
    </w:lvl>
    <w:lvl w:ilvl="2" w:tplc="22A2159A">
      <w:numFmt w:val="bullet"/>
      <w:lvlText w:val="•"/>
      <w:lvlJc w:val="left"/>
      <w:pPr>
        <w:ind w:left="547" w:hanging="84"/>
      </w:pPr>
      <w:rPr>
        <w:rFonts w:hint="default"/>
        <w:lang w:val="es-ES" w:eastAsia="en-US" w:bidi="ar-SA"/>
      </w:rPr>
    </w:lvl>
    <w:lvl w:ilvl="3" w:tplc="207A5A38">
      <w:numFmt w:val="bullet"/>
      <w:lvlText w:val="•"/>
      <w:lvlJc w:val="left"/>
      <w:pPr>
        <w:ind w:left="670" w:hanging="84"/>
      </w:pPr>
      <w:rPr>
        <w:rFonts w:hint="default"/>
        <w:lang w:val="es-ES" w:eastAsia="en-US" w:bidi="ar-SA"/>
      </w:rPr>
    </w:lvl>
    <w:lvl w:ilvl="4" w:tplc="6DDE5DFE">
      <w:numFmt w:val="bullet"/>
      <w:lvlText w:val="•"/>
      <w:lvlJc w:val="left"/>
      <w:pPr>
        <w:ind w:left="794" w:hanging="84"/>
      </w:pPr>
      <w:rPr>
        <w:rFonts w:hint="default"/>
        <w:lang w:val="es-ES" w:eastAsia="en-US" w:bidi="ar-SA"/>
      </w:rPr>
    </w:lvl>
    <w:lvl w:ilvl="5" w:tplc="666CCB42">
      <w:numFmt w:val="bullet"/>
      <w:lvlText w:val="•"/>
      <w:lvlJc w:val="left"/>
      <w:pPr>
        <w:ind w:left="918" w:hanging="84"/>
      </w:pPr>
      <w:rPr>
        <w:rFonts w:hint="default"/>
        <w:lang w:val="es-ES" w:eastAsia="en-US" w:bidi="ar-SA"/>
      </w:rPr>
    </w:lvl>
    <w:lvl w:ilvl="6" w:tplc="40460BB4">
      <w:numFmt w:val="bullet"/>
      <w:lvlText w:val="•"/>
      <w:lvlJc w:val="left"/>
      <w:pPr>
        <w:ind w:left="1041" w:hanging="84"/>
      </w:pPr>
      <w:rPr>
        <w:rFonts w:hint="default"/>
        <w:lang w:val="es-ES" w:eastAsia="en-US" w:bidi="ar-SA"/>
      </w:rPr>
    </w:lvl>
    <w:lvl w:ilvl="7" w:tplc="734CAA64">
      <w:numFmt w:val="bullet"/>
      <w:lvlText w:val="•"/>
      <w:lvlJc w:val="left"/>
      <w:pPr>
        <w:ind w:left="1165" w:hanging="84"/>
      </w:pPr>
      <w:rPr>
        <w:rFonts w:hint="default"/>
        <w:lang w:val="es-ES" w:eastAsia="en-US" w:bidi="ar-SA"/>
      </w:rPr>
    </w:lvl>
    <w:lvl w:ilvl="8" w:tplc="5D1C92CA">
      <w:numFmt w:val="bullet"/>
      <w:lvlText w:val="•"/>
      <w:lvlJc w:val="left"/>
      <w:pPr>
        <w:ind w:left="1288" w:hanging="84"/>
      </w:pPr>
      <w:rPr>
        <w:rFonts w:hint="default"/>
        <w:lang w:val="es-ES" w:eastAsia="en-US" w:bidi="ar-SA"/>
      </w:rPr>
    </w:lvl>
  </w:abstractNum>
  <w:abstractNum w:abstractNumId="10" w15:restartNumberingAfterBreak="0">
    <w:nsid w:val="689B4ED1"/>
    <w:multiLevelType w:val="hybridMultilevel"/>
    <w:tmpl w:val="D3D09192"/>
    <w:lvl w:ilvl="0" w:tplc="280A0001">
      <w:start w:val="1"/>
      <w:numFmt w:val="bullet"/>
      <w:lvlText w:val=""/>
      <w:lvlJc w:val="left"/>
      <w:pPr>
        <w:ind w:left="1145" w:hanging="360"/>
      </w:pPr>
      <w:rPr>
        <w:rFonts w:ascii="Symbol" w:hAnsi="Symbol" w:hint="default"/>
        <w:spacing w:val="-11"/>
        <w:w w:val="99"/>
        <w:sz w:val="24"/>
        <w:szCs w:val="24"/>
        <w:lang w:val="es-ES" w:eastAsia="en-US" w:bidi="ar-SA"/>
      </w:rPr>
    </w:lvl>
    <w:lvl w:ilvl="1" w:tplc="083C3B7E">
      <w:numFmt w:val="bullet"/>
      <w:lvlText w:val="•"/>
      <w:lvlJc w:val="left"/>
      <w:pPr>
        <w:ind w:left="2044" w:hanging="360"/>
      </w:pPr>
      <w:rPr>
        <w:rFonts w:hint="default"/>
        <w:lang w:val="es-ES" w:eastAsia="en-US" w:bidi="ar-SA"/>
      </w:rPr>
    </w:lvl>
    <w:lvl w:ilvl="2" w:tplc="D67E4A9C">
      <w:numFmt w:val="bullet"/>
      <w:lvlText w:val="•"/>
      <w:lvlJc w:val="left"/>
      <w:pPr>
        <w:ind w:left="2948" w:hanging="360"/>
      </w:pPr>
      <w:rPr>
        <w:rFonts w:hint="default"/>
        <w:lang w:val="es-ES" w:eastAsia="en-US" w:bidi="ar-SA"/>
      </w:rPr>
    </w:lvl>
    <w:lvl w:ilvl="3" w:tplc="CE9498A6">
      <w:numFmt w:val="bullet"/>
      <w:lvlText w:val="•"/>
      <w:lvlJc w:val="left"/>
      <w:pPr>
        <w:ind w:left="3852" w:hanging="360"/>
      </w:pPr>
      <w:rPr>
        <w:rFonts w:hint="default"/>
        <w:lang w:val="es-ES" w:eastAsia="en-US" w:bidi="ar-SA"/>
      </w:rPr>
    </w:lvl>
    <w:lvl w:ilvl="4" w:tplc="B7D056C0">
      <w:numFmt w:val="bullet"/>
      <w:lvlText w:val="•"/>
      <w:lvlJc w:val="left"/>
      <w:pPr>
        <w:ind w:left="4756" w:hanging="360"/>
      </w:pPr>
      <w:rPr>
        <w:rFonts w:hint="default"/>
        <w:lang w:val="es-ES" w:eastAsia="en-US" w:bidi="ar-SA"/>
      </w:rPr>
    </w:lvl>
    <w:lvl w:ilvl="5" w:tplc="859E66B8">
      <w:numFmt w:val="bullet"/>
      <w:lvlText w:val="•"/>
      <w:lvlJc w:val="left"/>
      <w:pPr>
        <w:ind w:left="5660" w:hanging="360"/>
      </w:pPr>
      <w:rPr>
        <w:rFonts w:hint="default"/>
        <w:lang w:val="es-ES" w:eastAsia="en-US" w:bidi="ar-SA"/>
      </w:rPr>
    </w:lvl>
    <w:lvl w:ilvl="6" w:tplc="12D493E8">
      <w:numFmt w:val="bullet"/>
      <w:lvlText w:val="•"/>
      <w:lvlJc w:val="left"/>
      <w:pPr>
        <w:ind w:left="6564" w:hanging="360"/>
      </w:pPr>
      <w:rPr>
        <w:rFonts w:hint="default"/>
        <w:lang w:val="es-ES" w:eastAsia="en-US" w:bidi="ar-SA"/>
      </w:rPr>
    </w:lvl>
    <w:lvl w:ilvl="7" w:tplc="C344AF16">
      <w:numFmt w:val="bullet"/>
      <w:lvlText w:val="•"/>
      <w:lvlJc w:val="left"/>
      <w:pPr>
        <w:ind w:left="7468" w:hanging="360"/>
      </w:pPr>
      <w:rPr>
        <w:rFonts w:hint="default"/>
        <w:lang w:val="es-ES" w:eastAsia="en-US" w:bidi="ar-SA"/>
      </w:rPr>
    </w:lvl>
    <w:lvl w:ilvl="8" w:tplc="8D78BEEA">
      <w:numFmt w:val="bullet"/>
      <w:lvlText w:val="•"/>
      <w:lvlJc w:val="left"/>
      <w:pPr>
        <w:ind w:left="8372" w:hanging="360"/>
      </w:pPr>
      <w:rPr>
        <w:rFonts w:hint="default"/>
        <w:lang w:val="es-ES" w:eastAsia="en-US" w:bidi="ar-SA"/>
      </w:rPr>
    </w:lvl>
  </w:abstractNum>
  <w:num w:numId="1">
    <w:abstractNumId w:val="9"/>
  </w:num>
  <w:num w:numId="2">
    <w:abstractNumId w:val="8"/>
  </w:num>
  <w:num w:numId="3">
    <w:abstractNumId w:val="2"/>
  </w:num>
  <w:num w:numId="4">
    <w:abstractNumId w:val="1"/>
  </w:num>
  <w:num w:numId="5">
    <w:abstractNumId w:val="4"/>
  </w:num>
  <w:num w:numId="6">
    <w:abstractNumId w:val="6"/>
  </w:num>
  <w:num w:numId="7">
    <w:abstractNumId w:val="3"/>
  </w:num>
  <w:num w:numId="8">
    <w:abstractNumId w:val="0"/>
  </w:num>
  <w:num w:numId="9">
    <w:abstractNumId w:val="7"/>
  </w:num>
  <w:num w:numId="10">
    <w:abstractNumId w:val="10"/>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A04"/>
    <w:rsid w:val="002B05DF"/>
    <w:rsid w:val="00592D17"/>
    <w:rsid w:val="005B5C90"/>
    <w:rsid w:val="007B2E75"/>
    <w:rsid w:val="007C252A"/>
    <w:rsid w:val="00A107B5"/>
    <w:rsid w:val="00AD0EE2"/>
    <w:rsid w:val="00B27E59"/>
    <w:rsid w:val="00E27A04"/>
    <w:rsid w:val="00F958D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7E833C"/>
  <w15:chartTrackingRefBased/>
  <w15:docId w15:val="{3BD09E06-272E-449D-8DEA-3196A24B9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s-PE" w:eastAsia="en-US" w:bidi="ar-SA"/>
      </w:rPr>
    </w:rPrDefault>
    <w:pPrDefault>
      <w:pPr>
        <w:jc w:val="both"/>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27A04"/>
    <w:pPr>
      <w:widowControl w:val="0"/>
      <w:autoSpaceDE w:val="0"/>
      <w:autoSpaceDN w:val="0"/>
      <w:jc w:val="left"/>
    </w:pPr>
    <w:rPr>
      <w:rFonts w:eastAsia="Times New Roman"/>
      <w:sz w:val="22"/>
      <w:szCs w:val="22"/>
      <w:lang w:val="es-ES"/>
    </w:rPr>
  </w:style>
  <w:style w:type="paragraph" w:styleId="Ttulo1">
    <w:name w:val="heading 1"/>
    <w:basedOn w:val="Normal"/>
    <w:link w:val="Ttulo1Car"/>
    <w:uiPriority w:val="1"/>
    <w:qFormat/>
    <w:rsid w:val="00E27A04"/>
    <w:pPr>
      <w:spacing w:before="92"/>
      <w:ind w:left="797" w:right="737"/>
      <w:jc w:val="center"/>
      <w:outlineLvl w:val="0"/>
    </w:pPr>
    <w:rPr>
      <w:rFonts w:ascii="Arial" w:eastAsia="Arial" w:hAnsi="Arial" w:cs="Arial"/>
      <w:b/>
      <w:bCs/>
      <w:i/>
      <w:sz w:val="28"/>
      <w:szCs w:val="28"/>
      <w:u w:val="single" w:color="000000"/>
    </w:rPr>
  </w:style>
  <w:style w:type="paragraph" w:styleId="Ttulo2">
    <w:name w:val="heading 2"/>
    <w:basedOn w:val="Normal"/>
    <w:link w:val="Ttulo2Car"/>
    <w:uiPriority w:val="1"/>
    <w:qFormat/>
    <w:rsid w:val="00E27A04"/>
    <w:pPr>
      <w:ind w:left="578"/>
      <w:jc w:val="center"/>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E27A04"/>
    <w:rPr>
      <w:rFonts w:ascii="Arial" w:eastAsia="Arial" w:hAnsi="Arial" w:cs="Arial"/>
      <w:b/>
      <w:bCs/>
      <w:i/>
      <w:sz w:val="28"/>
      <w:szCs w:val="28"/>
      <w:u w:val="single" w:color="000000"/>
      <w:lang w:val="es-ES"/>
    </w:rPr>
  </w:style>
  <w:style w:type="character" w:customStyle="1" w:styleId="Ttulo2Car">
    <w:name w:val="Título 2 Car"/>
    <w:basedOn w:val="Fuentedeprrafopredeter"/>
    <w:link w:val="Ttulo2"/>
    <w:uiPriority w:val="1"/>
    <w:rsid w:val="00E27A04"/>
    <w:rPr>
      <w:rFonts w:eastAsia="Times New Roman"/>
      <w:b/>
      <w:bCs/>
      <w:lang w:val="es-ES"/>
    </w:rPr>
  </w:style>
  <w:style w:type="table" w:customStyle="1" w:styleId="TableNormal">
    <w:name w:val="Table Normal"/>
    <w:uiPriority w:val="2"/>
    <w:semiHidden/>
    <w:unhideWhenUsed/>
    <w:qFormat/>
    <w:rsid w:val="00E27A04"/>
    <w:pPr>
      <w:widowControl w:val="0"/>
      <w:autoSpaceDE w:val="0"/>
      <w:autoSpaceDN w:val="0"/>
      <w:jc w:val="left"/>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27A04"/>
    <w:rPr>
      <w:sz w:val="24"/>
      <w:szCs w:val="24"/>
    </w:rPr>
  </w:style>
  <w:style w:type="character" w:customStyle="1" w:styleId="TextoindependienteCar">
    <w:name w:val="Texto independiente Car"/>
    <w:basedOn w:val="Fuentedeprrafopredeter"/>
    <w:link w:val="Textoindependiente"/>
    <w:uiPriority w:val="1"/>
    <w:rsid w:val="00E27A04"/>
    <w:rPr>
      <w:rFonts w:eastAsia="Times New Roman"/>
      <w:lang w:val="es-ES"/>
    </w:rPr>
  </w:style>
  <w:style w:type="paragraph" w:styleId="Puesto">
    <w:name w:val="Title"/>
    <w:basedOn w:val="Normal"/>
    <w:link w:val="PuestoCar"/>
    <w:uiPriority w:val="1"/>
    <w:qFormat/>
    <w:rsid w:val="00E27A04"/>
    <w:pPr>
      <w:spacing w:before="79"/>
      <w:ind w:left="797" w:right="568"/>
      <w:jc w:val="center"/>
    </w:pPr>
    <w:rPr>
      <w:b/>
      <w:bCs/>
      <w:sz w:val="48"/>
      <w:szCs w:val="48"/>
    </w:rPr>
  </w:style>
  <w:style w:type="character" w:customStyle="1" w:styleId="PuestoCar">
    <w:name w:val="Puesto Car"/>
    <w:basedOn w:val="Fuentedeprrafopredeter"/>
    <w:link w:val="Puesto"/>
    <w:uiPriority w:val="1"/>
    <w:rsid w:val="00E27A04"/>
    <w:rPr>
      <w:rFonts w:eastAsia="Times New Roman"/>
      <w:b/>
      <w:bCs/>
      <w:sz w:val="48"/>
      <w:szCs w:val="48"/>
      <w:lang w:val="es-ES"/>
    </w:rPr>
  </w:style>
  <w:style w:type="paragraph" w:styleId="Prrafodelista">
    <w:name w:val="List Paragraph"/>
    <w:basedOn w:val="Normal"/>
    <w:link w:val="PrrafodelistaCar"/>
    <w:uiPriority w:val="34"/>
    <w:qFormat/>
    <w:rsid w:val="00E27A04"/>
    <w:pPr>
      <w:ind w:left="1145" w:hanging="360"/>
      <w:jc w:val="both"/>
    </w:pPr>
  </w:style>
  <w:style w:type="paragraph" w:customStyle="1" w:styleId="TableParagraph">
    <w:name w:val="Table Paragraph"/>
    <w:basedOn w:val="Normal"/>
    <w:uiPriority w:val="1"/>
    <w:qFormat/>
    <w:rsid w:val="00E27A04"/>
    <w:pPr>
      <w:jc w:val="center"/>
    </w:pPr>
  </w:style>
  <w:style w:type="paragraph" w:styleId="Textodeglobo">
    <w:name w:val="Balloon Text"/>
    <w:basedOn w:val="Normal"/>
    <w:link w:val="TextodegloboCar"/>
    <w:uiPriority w:val="99"/>
    <w:semiHidden/>
    <w:unhideWhenUsed/>
    <w:rsid w:val="00E27A0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7A04"/>
    <w:rPr>
      <w:rFonts w:ascii="Segoe UI" w:eastAsia="Times New Roman" w:hAnsi="Segoe UI" w:cs="Segoe UI"/>
      <w:sz w:val="18"/>
      <w:szCs w:val="18"/>
      <w:lang w:val="es-ES"/>
    </w:rPr>
  </w:style>
  <w:style w:type="paragraph" w:styleId="Encabezado">
    <w:name w:val="header"/>
    <w:basedOn w:val="Normal"/>
    <w:link w:val="EncabezadoCar"/>
    <w:uiPriority w:val="99"/>
    <w:unhideWhenUsed/>
    <w:rsid w:val="00E27A04"/>
    <w:pPr>
      <w:tabs>
        <w:tab w:val="center" w:pos="4252"/>
        <w:tab w:val="right" w:pos="8504"/>
      </w:tabs>
    </w:pPr>
  </w:style>
  <w:style w:type="character" w:customStyle="1" w:styleId="EncabezadoCar">
    <w:name w:val="Encabezado Car"/>
    <w:basedOn w:val="Fuentedeprrafopredeter"/>
    <w:link w:val="Encabezado"/>
    <w:uiPriority w:val="99"/>
    <w:rsid w:val="00E27A04"/>
    <w:rPr>
      <w:rFonts w:eastAsia="Times New Roman"/>
      <w:sz w:val="22"/>
      <w:szCs w:val="22"/>
      <w:lang w:val="es-ES"/>
    </w:rPr>
  </w:style>
  <w:style w:type="paragraph" w:styleId="Piedepgina">
    <w:name w:val="footer"/>
    <w:basedOn w:val="Normal"/>
    <w:link w:val="PiedepginaCar"/>
    <w:uiPriority w:val="99"/>
    <w:unhideWhenUsed/>
    <w:rsid w:val="00E27A04"/>
    <w:pPr>
      <w:tabs>
        <w:tab w:val="center" w:pos="4252"/>
        <w:tab w:val="right" w:pos="8504"/>
      </w:tabs>
    </w:pPr>
  </w:style>
  <w:style w:type="character" w:customStyle="1" w:styleId="PiedepginaCar">
    <w:name w:val="Pie de página Car"/>
    <w:basedOn w:val="Fuentedeprrafopredeter"/>
    <w:link w:val="Piedepgina"/>
    <w:uiPriority w:val="99"/>
    <w:rsid w:val="00E27A04"/>
    <w:rPr>
      <w:rFonts w:eastAsia="Times New Roman"/>
      <w:sz w:val="22"/>
      <w:szCs w:val="22"/>
      <w:lang w:val="es-ES"/>
    </w:rPr>
  </w:style>
  <w:style w:type="table" w:styleId="Tablaconcuadrcula">
    <w:name w:val="Table Grid"/>
    <w:basedOn w:val="Tablanormal"/>
    <w:uiPriority w:val="39"/>
    <w:rsid w:val="005B5C90"/>
    <w:pPr>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5B5C90"/>
    <w:rPr>
      <w:rFonts w:eastAsia="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1998</Words>
  <Characters>10993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GISELA</cp:lastModifiedBy>
  <cp:revision>5</cp:revision>
  <dcterms:created xsi:type="dcterms:W3CDTF">2021-08-04T01:07:00Z</dcterms:created>
  <dcterms:modified xsi:type="dcterms:W3CDTF">2021-08-04T15:23:00Z</dcterms:modified>
</cp:coreProperties>
</file>